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40AA9C" w14:textId="77777777" w:rsidR="00356B6C" w:rsidRPr="00666C41" w:rsidRDefault="00356B6C" w:rsidP="00356B6C">
      <w:pPr>
        <w:jc w:val="center"/>
        <w:rPr>
          <w:rFonts w:ascii="Calibri" w:hAnsi="Calibri" w:cs="Calibri"/>
          <w:b/>
          <w:bCs/>
          <w:color w:val="004687"/>
          <w:sz w:val="36"/>
          <w:szCs w:val="32"/>
          <w:lang w:val="en-GB"/>
        </w:rPr>
      </w:pPr>
      <w:r w:rsidRPr="00666C41">
        <w:rPr>
          <w:rFonts w:ascii="Calibri" w:hAnsi="Calibri" w:cs="Calibri"/>
          <w:b/>
          <w:bCs/>
          <w:color w:val="004687"/>
          <w:sz w:val="36"/>
          <w:szCs w:val="32"/>
          <w:lang w:val="en-GB"/>
        </w:rPr>
        <w:t>New HV-safe modules for e-mobility tests</w:t>
      </w:r>
    </w:p>
    <w:p w14:paraId="2868B9F9" w14:textId="487DBAD3" w:rsidR="00CF06E4" w:rsidRPr="00511151" w:rsidRDefault="001E7247" w:rsidP="00511151">
      <w:pPr>
        <w:jc w:val="center"/>
        <w:rPr>
          <w:rFonts w:ascii="Calibri" w:hAnsi="Calibri" w:cs="Calibri"/>
          <w:color w:val="004687"/>
          <w:sz w:val="32"/>
          <w:szCs w:val="32"/>
          <w:lang w:val="en-GB"/>
        </w:rPr>
      </w:pPr>
      <w:r>
        <w:rPr>
          <w:rFonts w:ascii="Calibri" w:hAnsi="Calibri" w:cs="Calibri"/>
          <w:color w:val="004687"/>
          <w:sz w:val="32"/>
          <w:szCs w:val="32"/>
          <w:lang w:val="en-GB"/>
        </w:rPr>
        <w:t>F</w:t>
      </w:r>
      <w:r w:rsidR="00356B6C" w:rsidRPr="00666C41">
        <w:rPr>
          <w:rFonts w:ascii="Calibri" w:hAnsi="Calibri" w:cs="Calibri"/>
          <w:color w:val="004687"/>
          <w:sz w:val="32"/>
          <w:szCs w:val="32"/>
          <w:lang w:val="en-GB"/>
        </w:rPr>
        <w:t xml:space="preserve">amily </w:t>
      </w:r>
      <w:r>
        <w:rPr>
          <w:rFonts w:ascii="Calibri" w:hAnsi="Calibri" w:cs="Calibri"/>
          <w:color w:val="004687"/>
          <w:sz w:val="32"/>
          <w:szCs w:val="32"/>
          <w:lang w:val="en-GB"/>
        </w:rPr>
        <w:t>of</w:t>
      </w:r>
      <w:r w:rsidR="00356B6C" w:rsidRPr="00666C41">
        <w:rPr>
          <w:rFonts w:ascii="Calibri" w:hAnsi="Calibri" w:cs="Calibri"/>
          <w:color w:val="004687"/>
          <w:sz w:val="32"/>
          <w:szCs w:val="32"/>
          <w:lang w:val="en-GB"/>
        </w:rPr>
        <w:t xml:space="preserve"> click-connect imc </w:t>
      </w:r>
      <w:proofErr w:type="spellStart"/>
      <w:r w:rsidR="00356B6C" w:rsidRPr="00666C41">
        <w:rPr>
          <w:rFonts w:ascii="Calibri" w:hAnsi="Calibri" w:cs="Calibri"/>
          <w:color w:val="004687"/>
          <w:sz w:val="32"/>
          <w:szCs w:val="32"/>
          <w:lang w:val="en-GB"/>
        </w:rPr>
        <w:t>CANSAS</w:t>
      </w:r>
      <w:r w:rsidR="00356B6C" w:rsidRPr="00666C41">
        <w:rPr>
          <w:rFonts w:ascii="Calibri" w:hAnsi="Calibri" w:cs="Calibri"/>
          <w:i/>
          <w:color w:val="004687"/>
          <w:sz w:val="32"/>
          <w:szCs w:val="32"/>
          <w:lang w:val="en-GB"/>
        </w:rPr>
        <w:t>fit</w:t>
      </w:r>
      <w:proofErr w:type="spellEnd"/>
      <w:r w:rsidR="00356B6C" w:rsidRPr="00666C41">
        <w:rPr>
          <w:rFonts w:ascii="Calibri" w:hAnsi="Calibri" w:cs="Calibri"/>
          <w:color w:val="004687"/>
          <w:sz w:val="32"/>
          <w:szCs w:val="32"/>
          <w:lang w:val="en-GB"/>
        </w:rPr>
        <w:t xml:space="preserve"> measurement modules</w:t>
      </w:r>
      <w:r w:rsidR="002C28E4">
        <w:rPr>
          <w:rFonts w:ascii="Calibri" w:hAnsi="Calibri" w:cs="Calibri"/>
          <w:color w:val="004687"/>
          <w:sz w:val="32"/>
          <w:szCs w:val="32"/>
          <w:lang w:val="en-GB"/>
        </w:rPr>
        <w:br/>
      </w:r>
      <w:r>
        <w:rPr>
          <w:rFonts w:ascii="Calibri" w:hAnsi="Calibri" w:cs="Calibri"/>
          <w:color w:val="004687"/>
          <w:sz w:val="32"/>
          <w:szCs w:val="32"/>
          <w:lang w:val="en-GB"/>
        </w:rPr>
        <w:t>is continuously growing</w:t>
      </w:r>
    </w:p>
    <w:p w14:paraId="2E7254D4" w14:textId="74C60747" w:rsidR="002C28E4" w:rsidRPr="002C28E4" w:rsidRDefault="00D124E7" w:rsidP="002C28E4">
      <w:pPr>
        <w:autoSpaceDE w:val="0"/>
        <w:autoSpaceDN w:val="0"/>
        <w:adjustRightInd w:val="0"/>
        <w:spacing w:line="360" w:lineRule="auto"/>
        <w:jc w:val="center"/>
        <w:rPr>
          <w:rFonts w:ascii="Calibri" w:hAnsi="Calibri" w:cs="Interstate-Regular"/>
          <w:sz w:val="22"/>
          <w:szCs w:val="22"/>
          <w:lang w:eastAsia="en-US"/>
        </w:rPr>
      </w:pPr>
      <w:r>
        <w:rPr>
          <w:rFonts w:ascii="Calibri" w:hAnsi="Calibri" w:cs="Interstate-Regular"/>
          <w:noProof/>
          <w:sz w:val="22"/>
          <w:szCs w:val="22"/>
          <w:lang w:eastAsia="en-US"/>
        </w:rPr>
        <w:drawing>
          <wp:inline distT="0" distB="0" distL="0" distR="0" wp14:anchorId="6C122DCB" wp14:editId="7AFA8A11">
            <wp:extent cx="2840400" cy="33912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8"/>
                    <a:stretch>
                      <a:fillRect/>
                    </a:stretch>
                  </pic:blipFill>
                  <pic:spPr>
                    <a:xfrm>
                      <a:off x="0" y="0"/>
                      <a:ext cx="2840400" cy="3391200"/>
                    </a:xfrm>
                    <a:prstGeom prst="rect">
                      <a:avLst/>
                    </a:prstGeom>
                  </pic:spPr>
                </pic:pic>
              </a:graphicData>
            </a:graphic>
          </wp:inline>
        </w:drawing>
      </w:r>
    </w:p>
    <w:p w14:paraId="732D0D92" w14:textId="62C6C38D" w:rsidR="002C28E4" w:rsidRPr="002C28E4" w:rsidRDefault="002C28E4" w:rsidP="002C28E4">
      <w:pPr>
        <w:autoSpaceDE w:val="0"/>
        <w:autoSpaceDN w:val="0"/>
        <w:adjustRightInd w:val="0"/>
        <w:spacing w:line="360" w:lineRule="auto"/>
        <w:jc w:val="center"/>
        <w:rPr>
          <w:rFonts w:ascii="Calibri" w:hAnsi="Calibri" w:cs="Interstate-Regular"/>
          <w:sz w:val="18"/>
          <w:szCs w:val="18"/>
          <w:lang w:val="en-US" w:eastAsia="en-US"/>
        </w:rPr>
      </w:pPr>
      <w:r w:rsidRPr="002C28E4">
        <w:rPr>
          <w:rFonts w:ascii="Calibri" w:hAnsi="Calibri" w:cs="Interstate-Regular"/>
          <w:sz w:val="18"/>
          <w:szCs w:val="18"/>
          <w:lang w:val="en-US" w:eastAsia="en-US"/>
        </w:rPr>
        <w:t>Fig. 1: Compact and cl</w:t>
      </w:r>
      <w:r>
        <w:rPr>
          <w:rFonts w:ascii="Calibri" w:hAnsi="Calibri" w:cs="Interstate-Regular"/>
          <w:sz w:val="18"/>
          <w:szCs w:val="18"/>
          <w:lang w:val="en-US" w:eastAsia="en-US"/>
        </w:rPr>
        <w:t xml:space="preserve">ickable </w:t>
      </w:r>
      <w:r w:rsidRPr="002C28E4">
        <w:rPr>
          <w:rFonts w:ascii="Calibri" w:hAnsi="Calibri" w:cs="Interstate-Regular"/>
          <w:sz w:val="18"/>
          <w:szCs w:val="18"/>
          <w:lang w:val="en-US" w:eastAsia="en-US"/>
        </w:rPr>
        <w:t xml:space="preserve">imc </w:t>
      </w:r>
      <w:proofErr w:type="spellStart"/>
      <w:r w:rsidRPr="002C28E4">
        <w:rPr>
          <w:rFonts w:ascii="Calibri" w:hAnsi="Calibri" w:cs="Interstate-Regular"/>
          <w:sz w:val="18"/>
          <w:szCs w:val="18"/>
          <w:lang w:val="en-US" w:eastAsia="en-US"/>
        </w:rPr>
        <w:t>CANSAS</w:t>
      </w:r>
      <w:r w:rsidRPr="002C28E4">
        <w:rPr>
          <w:rFonts w:ascii="Calibri" w:hAnsi="Calibri" w:cs="Interstate-Regular"/>
          <w:i/>
          <w:iCs/>
          <w:sz w:val="18"/>
          <w:szCs w:val="18"/>
          <w:lang w:val="en-US" w:eastAsia="en-US"/>
        </w:rPr>
        <w:t>fit</w:t>
      </w:r>
      <w:proofErr w:type="spellEnd"/>
      <w:r w:rsidRPr="002C28E4">
        <w:rPr>
          <w:rFonts w:ascii="Calibri" w:hAnsi="Calibri" w:cs="Interstate-Regular"/>
          <w:sz w:val="18"/>
          <w:szCs w:val="18"/>
          <w:lang w:val="en-US" w:eastAsia="en-US"/>
        </w:rPr>
        <w:t>-HISO</w:t>
      </w:r>
      <w:r>
        <w:rPr>
          <w:rFonts w:ascii="Calibri" w:hAnsi="Calibri" w:cs="Interstate-Regular"/>
          <w:sz w:val="18"/>
          <w:szCs w:val="18"/>
          <w:lang w:val="en-US" w:eastAsia="en-US"/>
        </w:rPr>
        <w:t xml:space="preserve"> m</w:t>
      </w:r>
      <w:r w:rsidRPr="002C28E4">
        <w:rPr>
          <w:rFonts w:ascii="Calibri" w:hAnsi="Calibri" w:cs="Interstate-Regular"/>
          <w:sz w:val="18"/>
          <w:szCs w:val="18"/>
          <w:lang w:val="en-US" w:eastAsia="en-US"/>
        </w:rPr>
        <w:t>odule</w:t>
      </w:r>
      <w:r>
        <w:rPr>
          <w:rFonts w:ascii="Calibri" w:hAnsi="Calibri" w:cs="Interstate-Regular"/>
          <w:sz w:val="18"/>
          <w:szCs w:val="18"/>
          <w:lang w:val="en-US" w:eastAsia="en-US"/>
        </w:rPr>
        <w:t>s</w:t>
      </w:r>
    </w:p>
    <w:p w14:paraId="226EA1F6" w14:textId="48E87A39" w:rsidR="002C28E4" w:rsidRPr="002C28E4" w:rsidRDefault="00511151" w:rsidP="002C28E4">
      <w:pPr>
        <w:autoSpaceDE w:val="0"/>
        <w:autoSpaceDN w:val="0"/>
        <w:adjustRightInd w:val="0"/>
        <w:spacing w:line="360" w:lineRule="auto"/>
        <w:jc w:val="center"/>
        <w:rPr>
          <w:rFonts w:ascii="Calibri" w:hAnsi="Calibri" w:cs="Interstate-Regular"/>
          <w:sz w:val="22"/>
          <w:szCs w:val="22"/>
          <w:lang w:val="en-US" w:eastAsia="en-US"/>
        </w:rPr>
      </w:pPr>
      <w:r>
        <w:rPr>
          <w:rFonts w:ascii="Calibri" w:hAnsi="Calibri" w:cs="Interstate-Regular"/>
          <w:noProof/>
          <w:sz w:val="22"/>
          <w:szCs w:val="22"/>
          <w:lang w:val="en-US" w:eastAsia="en-US"/>
        </w:rPr>
        <w:drawing>
          <wp:inline distT="0" distB="0" distL="0" distR="0" wp14:anchorId="19A5C3D0" wp14:editId="73135EB8">
            <wp:extent cx="4021200" cy="25236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9"/>
                    <a:stretch>
                      <a:fillRect/>
                    </a:stretch>
                  </pic:blipFill>
                  <pic:spPr>
                    <a:xfrm>
                      <a:off x="0" y="0"/>
                      <a:ext cx="4021200" cy="2523600"/>
                    </a:xfrm>
                    <a:prstGeom prst="rect">
                      <a:avLst/>
                    </a:prstGeom>
                  </pic:spPr>
                </pic:pic>
              </a:graphicData>
            </a:graphic>
          </wp:inline>
        </w:drawing>
      </w:r>
    </w:p>
    <w:p w14:paraId="09482107" w14:textId="22C24179" w:rsidR="002C28E4" w:rsidRPr="002C28E4" w:rsidRDefault="002C28E4" w:rsidP="00511151">
      <w:pPr>
        <w:rPr>
          <w:rFonts w:ascii="Calibri" w:hAnsi="Calibri" w:cs="Interstate-Regular"/>
          <w:sz w:val="18"/>
          <w:szCs w:val="18"/>
          <w:lang w:val="en-US" w:eastAsia="en-US"/>
        </w:rPr>
      </w:pPr>
      <w:r w:rsidRPr="002C28E4">
        <w:rPr>
          <w:rFonts w:ascii="Calibri" w:hAnsi="Calibri" w:cs="Interstate-Regular"/>
          <w:sz w:val="18"/>
          <w:szCs w:val="18"/>
          <w:lang w:val="en-US" w:eastAsia="en-US"/>
        </w:rPr>
        <w:t>Fig. 2: imc CANSAS</w:t>
      </w:r>
      <w:r w:rsidRPr="002C28E4">
        <w:rPr>
          <w:rFonts w:ascii="Calibri" w:hAnsi="Calibri" w:cs="Interstate-Regular"/>
          <w:i/>
          <w:iCs/>
          <w:sz w:val="18"/>
          <w:szCs w:val="18"/>
          <w:lang w:val="en-US" w:eastAsia="en-US"/>
        </w:rPr>
        <w:t>fit</w:t>
      </w:r>
      <w:r w:rsidRPr="002C28E4">
        <w:rPr>
          <w:rFonts w:ascii="Calibri" w:hAnsi="Calibri" w:cs="Interstate-Regular"/>
          <w:sz w:val="18"/>
          <w:szCs w:val="18"/>
          <w:lang w:val="en-US" w:eastAsia="en-US"/>
        </w:rPr>
        <w:t>-HISO-UT-6 modul</w:t>
      </w:r>
      <w:r w:rsidR="00511151">
        <w:rPr>
          <w:rFonts w:ascii="Calibri" w:hAnsi="Calibri" w:cs="Interstate-Regular"/>
          <w:sz w:val="18"/>
          <w:szCs w:val="18"/>
          <w:lang w:val="en-US" w:eastAsia="en-US"/>
        </w:rPr>
        <w:t>e</w:t>
      </w:r>
      <w:r w:rsidRPr="002C28E4">
        <w:rPr>
          <w:rFonts w:ascii="Calibri" w:hAnsi="Calibri" w:cs="Interstate-Regular"/>
          <w:sz w:val="18"/>
          <w:szCs w:val="18"/>
          <w:lang w:val="en-US" w:eastAsia="en-US"/>
        </w:rPr>
        <w:t xml:space="preserve"> </w:t>
      </w:r>
      <w:r>
        <w:rPr>
          <w:rFonts w:ascii="Calibri" w:hAnsi="Calibri" w:cs="Interstate-Regular"/>
          <w:sz w:val="18"/>
          <w:szCs w:val="18"/>
          <w:lang w:val="en-US" w:eastAsia="en-US"/>
        </w:rPr>
        <w:t>for thermal testing and acquisition of voltage and mechanical loads.</w:t>
      </w:r>
    </w:p>
    <w:p w14:paraId="45616851" w14:textId="77777777" w:rsidR="00511151" w:rsidRPr="00511151" w:rsidRDefault="00511151">
      <w:pPr>
        <w:rPr>
          <w:rFonts w:ascii="Calibri" w:hAnsi="Calibri" w:cs="Interstate-Regular"/>
          <w:sz w:val="22"/>
          <w:szCs w:val="22"/>
          <w:lang w:val="en-US" w:eastAsia="en-US"/>
        </w:rPr>
      </w:pPr>
      <w:r w:rsidRPr="00511151">
        <w:rPr>
          <w:rFonts w:ascii="Calibri" w:hAnsi="Calibri" w:cs="Interstate-Regular"/>
          <w:sz w:val="22"/>
          <w:szCs w:val="22"/>
          <w:lang w:val="en-US" w:eastAsia="en-US"/>
        </w:rPr>
        <w:br w:type="page"/>
      </w:r>
    </w:p>
    <w:p w14:paraId="7C39E7DF" w14:textId="4925ACC2" w:rsidR="001743CF" w:rsidRPr="00D124E7" w:rsidRDefault="001743CF" w:rsidP="001743CF">
      <w:pPr>
        <w:autoSpaceDE w:val="0"/>
        <w:autoSpaceDN w:val="0"/>
        <w:adjustRightInd w:val="0"/>
        <w:spacing w:line="360" w:lineRule="auto"/>
        <w:rPr>
          <w:rFonts w:ascii="Calibri" w:hAnsi="Calibri" w:cs="Calibri"/>
          <w:sz w:val="22"/>
          <w:szCs w:val="22"/>
          <w:lang w:val="en-US" w:eastAsia="en-US"/>
        </w:rPr>
      </w:pPr>
      <w:r w:rsidRPr="00D124E7">
        <w:rPr>
          <w:rFonts w:ascii="Calibri" w:hAnsi="Calibri" w:cs="Interstate-Regular"/>
          <w:sz w:val="22"/>
          <w:szCs w:val="22"/>
          <w:lang w:val="en-US" w:eastAsia="en-US"/>
        </w:rPr>
        <w:lastRenderedPageBreak/>
        <w:t xml:space="preserve">Berlin, </w:t>
      </w:r>
      <w:r w:rsidR="00CF06E4" w:rsidRPr="00D124E7">
        <w:rPr>
          <w:rFonts w:ascii="Calibri" w:hAnsi="Calibri" w:cs="Interstate-Regular"/>
          <w:sz w:val="22"/>
          <w:szCs w:val="22"/>
          <w:lang w:val="en-US" w:eastAsia="en-US"/>
        </w:rPr>
        <w:t>25</w:t>
      </w:r>
      <w:r w:rsidRPr="00D124E7">
        <w:rPr>
          <w:rFonts w:ascii="Calibri" w:hAnsi="Calibri" w:cs="Interstate-Regular"/>
          <w:sz w:val="22"/>
          <w:szCs w:val="22"/>
          <w:lang w:val="en-US" w:eastAsia="en-US"/>
        </w:rPr>
        <w:t xml:space="preserve"> </w:t>
      </w:r>
      <w:proofErr w:type="spellStart"/>
      <w:r w:rsidRPr="00D124E7">
        <w:rPr>
          <w:rFonts w:ascii="Calibri" w:hAnsi="Calibri" w:cs="Interstate-Regular"/>
          <w:sz w:val="22"/>
          <w:szCs w:val="22"/>
          <w:lang w:val="en-US" w:eastAsia="en-US"/>
        </w:rPr>
        <w:t>Februar</w:t>
      </w:r>
      <w:proofErr w:type="spellEnd"/>
      <w:r w:rsidR="003B6284" w:rsidRPr="00D124E7">
        <w:rPr>
          <w:rFonts w:ascii="Calibri" w:hAnsi="Calibri" w:cs="Interstate-Regular"/>
          <w:sz w:val="22"/>
          <w:szCs w:val="22"/>
          <w:lang w:val="en-US" w:eastAsia="en-US"/>
        </w:rPr>
        <w:t xml:space="preserve"> </w:t>
      </w:r>
      <w:r w:rsidRPr="00D124E7">
        <w:rPr>
          <w:rFonts w:ascii="Calibri" w:hAnsi="Calibri" w:cs="Interstate-Regular"/>
          <w:sz w:val="22"/>
          <w:szCs w:val="22"/>
          <w:lang w:val="en-US" w:eastAsia="en-US"/>
        </w:rPr>
        <w:t xml:space="preserve">2021 – </w:t>
      </w:r>
    </w:p>
    <w:p w14:paraId="7E122D8A" w14:textId="3D87A7E4" w:rsidR="00356B6C" w:rsidRPr="00F4295A" w:rsidRDefault="00356B6C" w:rsidP="00356B6C">
      <w:pPr>
        <w:spacing w:line="360" w:lineRule="auto"/>
        <w:rPr>
          <w:rFonts w:ascii="Calibri" w:hAnsi="Calibri" w:cs="Calibri"/>
          <w:b/>
          <w:bCs/>
          <w:sz w:val="22"/>
          <w:szCs w:val="22"/>
          <w:lang w:val="en-US" w:eastAsia="en-US"/>
        </w:rPr>
      </w:pPr>
      <w:r>
        <w:rPr>
          <w:rFonts w:ascii="Calibri" w:hAnsi="Calibri" w:cs="Calibri"/>
          <w:b/>
          <w:bCs/>
          <w:sz w:val="22"/>
          <w:szCs w:val="22"/>
          <w:lang w:val="en-GB" w:eastAsia="en-US"/>
        </w:rPr>
        <w:t>i</w:t>
      </w:r>
      <w:r w:rsidRPr="00666C41">
        <w:rPr>
          <w:rFonts w:ascii="Calibri" w:hAnsi="Calibri" w:cs="Calibri"/>
          <w:b/>
          <w:bCs/>
          <w:sz w:val="22"/>
          <w:szCs w:val="22"/>
          <w:lang w:val="en-GB" w:eastAsia="en-US"/>
        </w:rPr>
        <w:t xml:space="preserve">mc Test &amp; Measurement GmbH is expanding its imc </w:t>
      </w:r>
      <w:proofErr w:type="spellStart"/>
      <w:r w:rsidRPr="00666C41">
        <w:rPr>
          <w:rFonts w:ascii="Calibri" w:hAnsi="Calibri" w:cs="Calibri"/>
          <w:b/>
          <w:bCs/>
          <w:sz w:val="22"/>
          <w:szCs w:val="22"/>
          <w:lang w:val="en-GB" w:eastAsia="en-US"/>
        </w:rPr>
        <w:t>CANSAS</w:t>
      </w:r>
      <w:r w:rsidRPr="00666C41">
        <w:rPr>
          <w:rFonts w:ascii="Calibri" w:hAnsi="Calibri" w:cs="Calibri"/>
          <w:b/>
          <w:bCs/>
          <w:i/>
          <w:sz w:val="22"/>
          <w:szCs w:val="22"/>
          <w:lang w:val="en-GB" w:eastAsia="en-US"/>
        </w:rPr>
        <w:t>fit</w:t>
      </w:r>
      <w:proofErr w:type="spellEnd"/>
      <w:r w:rsidRPr="00666C41">
        <w:rPr>
          <w:rFonts w:ascii="Calibri" w:hAnsi="Calibri" w:cs="Calibri"/>
          <w:b/>
          <w:bCs/>
          <w:sz w:val="22"/>
          <w:szCs w:val="22"/>
          <w:lang w:val="en-GB" w:eastAsia="en-US"/>
        </w:rPr>
        <w:t xml:space="preserve"> series with high-isolation, compact CAN measurement modules for data acquisition in high-voltage environments, such as electric vehicles and </w:t>
      </w:r>
      <w:r>
        <w:rPr>
          <w:rFonts w:ascii="Calibri" w:hAnsi="Calibri" w:cs="Calibri"/>
          <w:b/>
          <w:bCs/>
          <w:sz w:val="22"/>
          <w:szCs w:val="22"/>
          <w:lang w:val="en-GB" w:eastAsia="en-US"/>
        </w:rPr>
        <w:t xml:space="preserve">electric </w:t>
      </w:r>
      <w:r w:rsidRPr="00666C41">
        <w:rPr>
          <w:rFonts w:ascii="Calibri" w:hAnsi="Calibri" w:cs="Calibri"/>
          <w:b/>
          <w:bCs/>
          <w:sz w:val="22"/>
          <w:szCs w:val="22"/>
          <w:lang w:val="en-GB" w:eastAsia="en-US"/>
        </w:rPr>
        <w:t xml:space="preserve">components. The two new </w:t>
      </w:r>
      <w:r w:rsidR="001E7247">
        <w:rPr>
          <w:rFonts w:ascii="Calibri" w:hAnsi="Calibri" w:cs="Calibri"/>
          <w:b/>
          <w:bCs/>
          <w:sz w:val="22"/>
          <w:szCs w:val="22"/>
          <w:lang w:val="en-GB" w:eastAsia="en-US"/>
        </w:rPr>
        <w:t xml:space="preserve">models </w:t>
      </w:r>
      <w:r w:rsidRPr="00666C41">
        <w:rPr>
          <w:rFonts w:ascii="Calibri" w:hAnsi="Calibri" w:cs="Calibri"/>
          <w:b/>
          <w:bCs/>
          <w:sz w:val="22"/>
          <w:szCs w:val="22"/>
          <w:lang w:val="en-GB" w:eastAsia="en-US"/>
        </w:rPr>
        <w:t xml:space="preserve">HISO-T-8 </w:t>
      </w:r>
      <w:r w:rsidRPr="00F4295A">
        <w:rPr>
          <w:rFonts w:ascii="Calibri" w:hAnsi="Calibri" w:cs="Calibri"/>
          <w:b/>
          <w:bCs/>
          <w:sz w:val="22"/>
          <w:szCs w:val="22"/>
          <w:lang w:val="en-US" w:eastAsia="en-US"/>
        </w:rPr>
        <w:t xml:space="preserve">and HISO-UT-6 support a </w:t>
      </w:r>
      <w:r w:rsidR="001E7247" w:rsidRPr="00F4295A">
        <w:rPr>
          <w:rFonts w:ascii="Calibri" w:hAnsi="Calibri" w:cs="Calibri"/>
          <w:b/>
          <w:bCs/>
          <w:sz w:val="22"/>
          <w:szCs w:val="22"/>
          <w:lang w:val="en-US" w:eastAsia="en-US"/>
        </w:rPr>
        <w:t xml:space="preserve">large </w:t>
      </w:r>
      <w:r w:rsidRPr="00F4295A">
        <w:rPr>
          <w:rFonts w:ascii="Calibri" w:hAnsi="Calibri" w:cs="Calibri"/>
          <w:b/>
          <w:bCs/>
          <w:sz w:val="22"/>
          <w:szCs w:val="22"/>
          <w:lang w:val="en-US" w:eastAsia="en-US"/>
        </w:rPr>
        <w:t>variety of test scenarios.</w:t>
      </w:r>
    </w:p>
    <w:p w14:paraId="1A69F7D4" w14:textId="76DE82EF" w:rsidR="00356B6C" w:rsidRPr="00666C41" w:rsidRDefault="00356B6C" w:rsidP="00356B6C">
      <w:pPr>
        <w:spacing w:line="360" w:lineRule="auto"/>
        <w:rPr>
          <w:rFonts w:ascii="Calibri" w:hAnsi="Calibri" w:cs="Calibri"/>
          <w:b/>
          <w:bCs/>
          <w:sz w:val="22"/>
          <w:szCs w:val="22"/>
          <w:lang w:val="en-GB" w:eastAsia="en-US"/>
        </w:rPr>
      </w:pPr>
      <w:r w:rsidRPr="00666C41">
        <w:rPr>
          <w:rFonts w:ascii="Calibri" w:hAnsi="Calibri" w:cs="Calibri"/>
          <w:b/>
          <w:bCs/>
          <w:sz w:val="22"/>
          <w:szCs w:val="22"/>
          <w:lang w:val="en-GB" w:eastAsia="en-US"/>
        </w:rPr>
        <w:t xml:space="preserve">The HISO-UT-6 module can be </w:t>
      </w:r>
      <w:r w:rsidR="001E7247">
        <w:rPr>
          <w:rFonts w:ascii="Calibri" w:hAnsi="Calibri" w:cs="Calibri"/>
          <w:b/>
          <w:bCs/>
          <w:sz w:val="22"/>
          <w:szCs w:val="22"/>
          <w:lang w:val="en-GB" w:eastAsia="en-US"/>
        </w:rPr>
        <w:t>applied</w:t>
      </w:r>
      <w:r w:rsidRPr="00666C41">
        <w:rPr>
          <w:rFonts w:ascii="Calibri" w:hAnsi="Calibri" w:cs="Calibri"/>
          <w:b/>
          <w:bCs/>
          <w:sz w:val="22"/>
          <w:szCs w:val="22"/>
          <w:lang w:val="en-GB" w:eastAsia="en-US"/>
        </w:rPr>
        <w:t xml:space="preserve"> for temperature and cell voltage measurements as well as for vibration measurements with MEMS sensors. It appeals to users who, for example, conduct thermal </w:t>
      </w:r>
      <w:r w:rsidR="001E7247">
        <w:rPr>
          <w:rFonts w:ascii="Calibri" w:hAnsi="Calibri" w:cs="Calibri"/>
          <w:b/>
          <w:bCs/>
          <w:sz w:val="22"/>
          <w:szCs w:val="22"/>
          <w:lang w:val="en-GB" w:eastAsia="en-US"/>
        </w:rPr>
        <w:t>testing on</w:t>
      </w:r>
      <w:r w:rsidRPr="00666C41">
        <w:rPr>
          <w:rFonts w:ascii="Calibri" w:hAnsi="Calibri" w:cs="Calibri"/>
          <w:b/>
          <w:bCs/>
          <w:sz w:val="22"/>
          <w:szCs w:val="22"/>
          <w:lang w:val="en-GB" w:eastAsia="en-US"/>
        </w:rPr>
        <w:t xml:space="preserve"> high-voltage batteries </w:t>
      </w:r>
      <w:r>
        <w:rPr>
          <w:rFonts w:ascii="Calibri" w:hAnsi="Calibri" w:cs="Calibri"/>
          <w:b/>
          <w:bCs/>
          <w:sz w:val="22"/>
          <w:szCs w:val="22"/>
          <w:lang w:val="en-GB" w:eastAsia="en-US"/>
        </w:rPr>
        <w:t>as well as</w:t>
      </w:r>
      <w:r w:rsidRPr="00666C41">
        <w:rPr>
          <w:rFonts w:ascii="Calibri" w:hAnsi="Calibri" w:cs="Calibri"/>
          <w:b/>
          <w:bCs/>
          <w:sz w:val="22"/>
          <w:szCs w:val="22"/>
          <w:lang w:val="en-GB" w:eastAsia="en-US"/>
        </w:rPr>
        <w:t xml:space="preserve"> </w:t>
      </w:r>
      <w:r w:rsidR="001E7247">
        <w:rPr>
          <w:rFonts w:ascii="Calibri" w:hAnsi="Calibri" w:cs="Calibri"/>
          <w:b/>
          <w:bCs/>
          <w:sz w:val="22"/>
          <w:szCs w:val="22"/>
          <w:lang w:val="en-GB" w:eastAsia="en-US"/>
        </w:rPr>
        <w:t>investigati</w:t>
      </w:r>
      <w:r w:rsidR="00A63FFD">
        <w:rPr>
          <w:rFonts w:ascii="Calibri" w:hAnsi="Calibri" w:cs="Calibri"/>
          <w:b/>
          <w:bCs/>
          <w:sz w:val="22"/>
          <w:szCs w:val="22"/>
          <w:lang w:val="en-GB" w:eastAsia="en-US"/>
        </w:rPr>
        <w:t>ng the</w:t>
      </w:r>
      <w:r w:rsidR="001E7247">
        <w:rPr>
          <w:rFonts w:ascii="Calibri" w:hAnsi="Calibri" w:cs="Calibri"/>
          <w:b/>
          <w:bCs/>
          <w:sz w:val="22"/>
          <w:szCs w:val="22"/>
          <w:lang w:val="en-GB" w:eastAsia="en-US"/>
        </w:rPr>
        <w:t xml:space="preserve"> </w:t>
      </w:r>
      <w:r w:rsidR="00A63FFD">
        <w:rPr>
          <w:rFonts w:ascii="Calibri" w:hAnsi="Calibri" w:cs="Calibri"/>
          <w:b/>
          <w:bCs/>
          <w:sz w:val="22"/>
          <w:szCs w:val="22"/>
          <w:lang w:val="en-GB" w:eastAsia="en-US"/>
        </w:rPr>
        <w:t xml:space="preserve">impact of mechanical load and vibration on </w:t>
      </w:r>
      <w:r w:rsidR="001E7247">
        <w:rPr>
          <w:rFonts w:ascii="Calibri" w:hAnsi="Calibri" w:cs="Calibri"/>
          <w:b/>
          <w:bCs/>
          <w:sz w:val="22"/>
          <w:szCs w:val="22"/>
          <w:lang w:val="en-GB" w:eastAsia="en-US"/>
        </w:rPr>
        <w:t>durability</w:t>
      </w:r>
      <w:r w:rsidRPr="00666C41">
        <w:rPr>
          <w:rFonts w:ascii="Calibri" w:hAnsi="Calibri" w:cs="Calibri"/>
          <w:b/>
          <w:bCs/>
          <w:sz w:val="22"/>
          <w:szCs w:val="22"/>
          <w:lang w:val="en-GB" w:eastAsia="en-US"/>
        </w:rPr>
        <w:t xml:space="preserve">. Both HISO modules ensure complete personal safety at up to 1000 V and can be </w:t>
      </w:r>
      <w:r w:rsidR="00A63FFD">
        <w:rPr>
          <w:rFonts w:ascii="Calibri" w:hAnsi="Calibri" w:cs="Calibri"/>
          <w:b/>
          <w:bCs/>
          <w:sz w:val="22"/>
          <w:szCs w:val="22"/>
          <w:lang w:val="en-GB" w:eastAsia="en-US"/>
        </w:rPr>
        <w:t>docked</w:t>
      </w:r>
      <w:r w:rsidRPr="00666C41">
        <w:rPr>
          <w:rFonts w:ascii="Calibri" w:hAnsi="Calibri" w:cs="Calibri"/>
          <w:b/>
          <w:bCs/>
          <w:sz w:val="22"/>
          <w:szCs w:val="22"/>
          <w:lang w:val="en-GB" w:eastAsia="en-US"/>
        </w:rPr>
        <w:t xml:space="preserve"> to any other module in the imc </w:t>
      </w:r>
      <w:proofErr w:type="spellStart"/>
      <w:r w:rsidRPr="00666C41">
        <w:rPr>
          <w:rFonts w:ascii="Calibri" w:hAnsi="Calibri" w:cs="Calibri"/>
          <w:b/>
          <w:bCs/>
          <w:sz w:val="22"/>
          <w:szCs w:val="22"/>
          <w:lang w:val="en-GB" w:eastAsia="en-US"/>
        </w:rPr>
        <w:t>CANSAS</w:t>
      </w:r>
      <w:r w:rsidRPr="00666C41">
        <w:rPr>
          <w:rFonts w:ascii="Calibri" w:hAnsi="Calibri" w:cs="Calibri"/>
          <w:b/>
          <w:bCs/>
          <w:i/>
          <w:sz w:val="22"/>
          <w:szCs w:val="22"/>
          <w:lang w:val="en-GB" w:eastAsia="en-US"/>
        </w:rPr>
        <w:t>fit</w:t>
      </w:r>
      <w:proofErr w:type="spellEnd"/>
      <w:r w:rsidRPr="00666C41">
        <w:rPr>
          <w:rFonts w:ascii="Calibri" w:hAnsi="Calibri" w:cs="Calibri"/>
          <w:b/>
          <w:bCs/>
          <w:sz w:val="22"/>
          <w:szCs w:val="22"/>
          <w:lang w:val="en-GB" w:eastAsia="en-US"/>
        </w:rPr>
        <w:t xml:space="preserve"> series using the integrated click </w:t>
      </w:r>
      <w:r w:rsidR="00A63FFD">
        <w:rPr>
          <w:rFonts w:ascii="Calibri" w:hAnsi="Calibri" w:cs="Calibri"/>
          <w:b/>
          <w:bCs/>
          <w:sz w:val="22"/>
          <w:szCs w:val="22"/>
          <w:lang w:val="en-GB" w:eastAsia="en-US"/>
        </w:rPr>
        <w:t>connector</w:t>
      </w:r>
      <w:r w:rsidRPr="00666C41">
        <w:rPr>
          <w:rFonts w:ascii="Calibri" w:hAnsi="Calibri" w:cs="Calibri"/>
          <w:b/>
          <w:bCs/>
          <w:sz w:val="22"/>
          <w:szCs w:val="22"/>
          <w:lang w:val="en-GB" w:eastAsia="en-US"/>
        </w:rPr>
        <w:t>.</w:t>
      </w:r>
    </w:p>
    <w:p w14:paraId="6E553AAF" w14:textId="77777777" w:rsidR="00356B6C" w:rsidRPr="00666C41" w:rsidRDefault="00356B6C" w:rsidP="00356B6C">
      <w:pPr>
        <w:spacing w:line="360" w:lineRule="auto"/>
        <w:rPr>
          <w:rFonts w:ascii="Calibri" w:hAnsi="Calibri" w:cs="Calibri"/>
          <w:b/>
          <w:bCs/>
          <w:sz w:val="22"/>
          <w:szCs w:val="22"/>
          <w:lang w:val="en-GB" w:eastAsia="en-US"/>
        </w:rPr>
      </w:pPr>
    </w:p>
    <w:p w14:paraId="56B92E07" w14:textId="7C18A9F9" w:rsidR="00356B6C" w:rsidRPr="00666C41" w:rsidRDefault="00356B6C" w:rsidP="00356B6C">
      <w:pPr>
        <w:spacing w:line="360" w:lineRule="auto"/>
        <w:rPr>
          <w:rFonts w:ascii="Calibri" w:hAnsi="Calibri" w:cs="Calibri"/>
          <w:sz w:val="22"/>
          <w:szCs w:val="22"/>
          <w:lang w:val="en-GB" w:eastAsia="en-US"/>
        </w:rPr>
      </w:pPr>
      <w:r w:rsidRPr="00666C41">
        <w:rPr>
          <w:rFonts w:ascii="Calibri" w:hAnsi="Calibri" w:cs="Calibri"/>
          <w:sz w:val="22"/>
          <w:szCs w:val="22"/>
          <w:lang w:val="en-GB" w:eastAsia="en-US"/>
        </w:rPr>
        <w:t xml:space="preserve">With its new </w:t>
      </w:r>
      <w:r w:rsidRPr="00666C41">
        <w:rPr>
          <w:rFonts w:ascii="Calibri" w:hAnsi="Calibri" w:cs="Calibri"/>
          <w:b/>
          <w:sz w:val="22"/>
          <w:szCs w:val="22"/>
          <w:lang w:val="en-GB" w:eastAsia="en-US"/>
        </w:rPr>
        <w:t xml:space="preserve">imc </w:t>
      </w:r>
      <w:proofErr w:type="spellStart"/>
      <w:r w:rsidRPr="00666C41">
        <w:rPr>
          <w:rFonts w:ascii="Calibri" w:hAnsi="Calibri" w:cs="Calibri"/>
          <w:b/>
          <w:sz w:val="22"/>
          <w:szCs w:val="22"/>
          <w:lang w:val="en-GB" w:eastAsia="en-US"/>
        </w:rPr>
        <w:t>CANSAS</w:t>
      </w:r>
      <w:r w:rsidRPr="00666C41">
        <w:rPr>
          <w:rFonts w:ascii="Calibri" w:hAnsi="Calibri" w:cs="Calibri"/>
          <w:b/>
          <w:i/>
          <w:sz w:val="22"/>
          <w:szCs w:val="22"/>
          <w:lang w:val="en-GB" w:eastAsia="en-US"/>
        </w:rPr>
        <w:t>fit</w:t>
      </w:r>
      <w:proofErr w:type="spellEnd"/>
      <w:r w:rsidRPr="00666C41">
        <w:rPr>
          <w:rFonts w:ascii="Calibri" w:hAnsi="Calibri" w:cs="Calibri"/>
          <w:b/>
          <w:sz w:val="22"/>
          <w:szCs w:val="22"/>
          <w:lang w:val="en-GB" w:eastAsia="en-US"/>
        </w:rPr>
        <w:t xml:space="preserve"> HISO-UT-6 module</w:t>
      </w:r>
      <w:r w:rsidRPr="00666C41">
        <w:rPr>
          <w:rFonts w:ascii="Calibri" w:hAnsi="Calibri" w:cs="Calibri"/>
          <w:sz w:val="22"/>
          <w:szCs w:val="22"/>
          <w:lang w:val="en-GB" w:eastAsia="en-US"/>
        </w:rPr>
        <w:t>, the Berlin-based measurement technology manufacturer is presenting a more universal approach to data acquisition in high-voltage environments. It can be used in 1000</w:t>
      </w:r>
      <w:r>
        <w:rPr>
          <w:rFonts w:ascii="Calibri" w:hAnsi="Calibri" w:cs="Calibri"/>
          <w:sz w:val="22"/>
          <w:szCs w:val="22"/>
          <w:lang w:val="en-GB" w:eastAsia="en-US"/>
        </w:rPr>
        <w:t xml:space="preserve"> </w:t>
      </w:r>
      <w:r w:rsidRPr="00666C41">
        <w:rPr>
          <w:rFonts w:ascii="Calibri" w:hAnsi="Calibri" w:cs="Calibri"/>
          <w:sz w:val="22"/>
          <w:szCs w:val="22"/>
          <w:lang w:val="en-GB" w:eastAsia="en-US"/>
        </w:rPr>
        <w:t>V environments for the acquisition of temperature, voltage and</w:t>
      </w:r>
      <w:r w:rsidR="00A63FFD">
        <w:rPr>
          <w:rFonts w:ascii="Calibri" w:hAnsi="Calibri" w:cs="Calibri"/>
          <w:sz w:val="22"/>
          <w:szCs w:val="22"/>
          <w:lang w:val="en-GB" w:eastAsia="en-US"/>
        </w:rPr>
        <w:t xml:space="preserve"> even </w:t>
      </w:r>
      <w:r w:rsidR="00A63FFD" w:rsidRPr="00666C41">
        <w:rPr>
          <w:rFonts w:ascii="Calibri" w:hAnsi="Calibri" w:cs="Calibri"/>
          <w:sz w:val="22"/>
          <w:szCs w:val="22"/>
          <w:lang w:val="en-GB" w:eastAsia="en-US"/>
        </w:rPr>
        <w:t>low-frequency mechanical vibration</w:t>
      </w:r>
      <w:r w:rsidRPr="00666C41">
        <w:rPr>
          <w:rFonts w:ascii="Calibri" w:hAnsi="Calibri" w:cs="Calibri"/>
          <w:sz w:val="22"/>
          <w:szCs w:val="22"/>
          <w:lang w:val="en-GB" w:eastAsia="en-US"/>
        </w:rPr>
        <w:t xml:space="preserve">, via directly connectable MEMS </w:t>
      </w:r>
      <w:proofErr w:type="gramStart"/>
      <w:r w:rsidRPr="00666C41">
        <w:rPr>
          <w:rFonts w:ascii="Calibri" w:hAnsi="Calibri" w:cs="Calibri"/>
          <w:sz w:val="22"/>
          <w:szCs w:val="22"/>
          <w:lang w:val="en-GB" w:eastAsia="en-US"/>
        </w:rPr>
        <w:t>acceler</w:t>
      </w:r>
      <w:r w:rsidR="00A63FFD">
        <w:rPr>
          <w:rFonts w:ascii="Calibri" w:hAnsi="Calibri" w:cs="Calibri"/>
          <w:sz w:val="22"/>
          <w:szCs w:val="22"/>
          <w:lang w:val="en-GB" w:eastAsia="en-US"/>
        </w:rPr>
        <w:t>ometers</w:t>
      </w:r>
      <w:r w:rsidRPr="00666C41">
        <w:rPr>
          <w:rFonts w:ascii="Calibri" w:hAnsi="Calibri" w:cs="Calibri"/>
          <w:sz w:val="22"/>
          <w:szCs w:val="22"/>
          <w:lang w:val="en-GB" w:eastAsia="en-US"/>
        </w:rPr>
        <w:t>,.</w:t>
      </w:r>
      <w:proofErr w:type="gramEnd"/>
      <w:r w:rsidRPr="00666C41">
        <w:rPr>
          <w:rFonts w:ascii="Calibri" w:hAnsi="Calibri" w:cs="Calibri"/>
          <w:sz w:val="22"/>
          <w:szCs w:val="22"/>
          <w:lang w:val="en-GB" w:eastAsia="en-US"/>
        </w:rPr>
        <w:t xml:space="preserve"> A</w:t>
      </w:r>
      <w:r w:rsidR="00A63FFD">
        <w:rPr>
          <w:rFonts w:ascii="Calibri" w:hAnsi="Calibri" w:cs="Calibri"/>
          <w:sz w:val="22"/>
          <w:szCs w:val="22"/>
          <w:lang w:val="en-GB" w:eastAsia="en-US"/>
        </w:rPr>
        <w:t xml:space="preserve"> perfectly suited miniature sensor is also offered by imc. It </w:t>
      </w:r>
      <w:r w:rsidRPr="00666C41">
        <w:rPr>
          <w:rFonts w:ascii="Calibri" w:hAnsi="Calibri" w:cs="Calibri"/>
          <w:sz w:val="22"/>
          <w:szCs w:val="22"/>
          <w:lang w:val="en-GB" w:eastAsia="en-US"/>
        </w:rPr>
        <w:t>weighs only 3 grams and is the size of a sugar cube. The module meets classic demands such as acquiring temperature (PT100/1000) and voltage on individual battery cells and on larger sub-modules or stacks up to 100 V, as well as meas</w:t>
      </w:r>
      <w:r w:rsidR="00690068">
        <w:rPr>
          <w:rFonts w:ascii="Calibri" w:hAnsi="Calibri" w:cs="Calibri"/>
          <w:sz w:val="22"/>
          <w:szCs w:val="22"/>
          <w:lang w:val="en-GB" w:eastAsia="en-US"/>
        </w:rPr>
        <w:t xml:space="preserve">urement of current shunts </w:t>
      </w:r>
      <w:r w:rsidRPr="00666C41">
        <w:rPr>
          <w:rFonts w:ascii="Calibri" w:hAnsi="Calibri" w:cs="Calibri"/>
          <w:sz w:val="22"/>
          <w:szCs w:val="22"/>
          <w:lang w:val="en-GB" w:eastAsia="en-US"/>
        </w:rPr>
        <w:t xml:space="preserve">at a high </w:t>
      </w:r>
      <w:r w:rsidR="00A63FFD">
        <w:rPr>
          <w:rFonts w:ascii="Calibri" w:hAnsi="Calibri" w:cs="Calibri"/>
          <w:sz w:val="22"/>
          <w:szCs w:val="22"/>
          <w:lang w:val="en-GB" w:eastAsia="en-US"/>
        </w:rPr>
        <w:t xml:space="preserve">voltage </w:t>
      </w:r>
      <w:r w:rsidRPr="00666C41">
        <w:rPr>
          <w:rFonts w:ascii="Calibri" w:hAnsi="Calibri" w:cs="Calibri"/>
          <w:sz w:val="22"/>
          <w:szCs w:val="22"/>
          <w:lang w:val="en-GB" w:eastAsia="en-US"/>
        </w:rPr>
        <w:t xml:space="preserve">level. At the same time, </w:t>
      </w:r>
      <w:r w:rsidR="00A63FFD">
        <w:rPr>
          <w:rFonts w:ascii="Calibri" w:hAnsi="Calibri" w:cs="Calibri"/>
          <w:sz w:val="22"/>
          <w:szCs w:val="22"/>
          <w:lang w:val="en-GB" w:eastAsia="en-US"/>
        </w:rPr>
        <w:t xml:space="preserve">it allows to answer questions </w:t>
      </w:r>
      <w:r w:rsidR="00FF417E">
        <w:rPr>
          <w:rFonts w:ascii="Calibri" w:hAnsi="Calibri" w:cs="Calibri"/>
          <w:sz w:val="22"/>
          <w:szCs w:val="22"/>
          <w:lang w:val="en-GB" w:eastAsia="en-US"/>
        </w:rPr>
        <w:t>about</w:t>
      </w:r>
      <w:r w:rsidRPr="00666C41">
        <w:rPr>
          <w:rFonts w:ascii="Calibri" w:hAnsi="Calibri" w:cs="Calibri"/>
          <w:sz w:val="22"/>
          <w:szCs w:val="22"/>
          <w:lang w:val="en-GB" w:eastAsia="en-US"/>
        </w:rPr>
        <w:t xml:space="preserve"> mechanical strength </w:t>
      </w:r>
      <w:r>
        <w:rPr>
          <w:rFonts w:ascii="Calibri" w:hAnsi="Calibri" w:cs="Calibri"/>
          <w:sz w:val="22"/>
          <w:szCs w:val="22"/>
          <w:lang w:val="en-GB" w:eastAsia="en-US"/>
        </w:rPr>
        <w:t>with respect to</w:t>
      </w:r>
      <w:r w:rsidRPr="00666C41">
        <w:rPr>
          <w:rFonts w:ascii="Calibri" w:hAnsi="Calibri" w:cs="Calibri"/>
          <w:sz w:val="22"/>
          <w:szCs w:val="22"/>
          <w:lang w:val="en-GB" w:eastAsia="en-US"/>
        </w:rPr>
        <w:t xml:space="preserve"> vibration </w:t>
      </w:r>
      <w:r w:rsidR="00043DE1">
        <w:rPr>
          <w:rFonts w:ascii="Calibri" w:hAnsi="Calibri" w:cs="Calibri"/>
          <w:sz w:val="22"/>
          <w:szCs w:val="22"/>
          <w:lang w:val="en-GB" w:eastAsia="en-US"/>
        </w:rPr>
        <w:t>load</w:t>
      </w:r>
      <w:r w:rsidR="007E4166">
        <w:rPr>
          <w:rFonts w:ascii="Calibri" w:hAnsi="Calibri" w:cs="Calibri"/>
          <w:sz w:val="22"/>
          <w:szCs w:val="22"/>
          <w:lang w:val="en-GB" w:eastAsia="en-US"/>
        </w:rPr>
        <w:t xml:space="preserve">, which are </w:t>
      </w:r>
      <w:r w:rsidRPr="00666C41">
        <w:rPr>
          <w:rFonts w:ascii="Calibri" w:hAnsi="Calibri" w:cs="Calibri"/>
          <w:sz w:val="22"/>
          <w:szCs w:val="22"/>
          <w:lang w:val="en-GB" w:eastAsia="en-US"/>
        </w:rPr>
        <w:t xml:space="preserve">increasingly </w:t>
      </w:r>
      <w:r>
        <w:rPr>
          <w:rFonts w:ascii="Calibri" w:hAnsi="Calibri" w:cs="Calibri"/>
          <w:sz w:val="22"/>
          <w:szCs w:val="22"/>
          <w:lang w:val="en-GB" w:eastAsia="en-US"/>
        </w:rPr>
        <w:t>a</w:t>
      </w:r>
      <w:r w:rsidRPr="00666C41">
        <w:rPr>
          <w:rFonts w:ascii="Calibri" w:hAnsi="Calibri" w:cs="Calibri"/>
          <w:sz w:val="22"/>
          <w:szCs w:val="22"/>
          <w:lang w:val="en-GB" w:eastAsia="en-US"/>
        </w:rPr>
        <w:t xml:space="preserve"> focus in development and testing of e-mobility components such as batteries or </w:t>
      </w:r>
      <w:r w:rsidR="00FF417E">
        <w:rPr>
          <w:rFonts w:ascii="Calibri" w:hAnsi="Calibri" w:cs="Calibri"/>
          <w:sz w:val="22"/>
          <w:szCs w:val="22"/>
          <w:lang w:val="en-GB" w:eastAsia="en-US"/>
        </w:rPr>
        <w:t>an</w:t>
      </w:r>
      <w:r w:rsidRPr="00666C41">
        <w:rPr>
          <w:rFonts w:ascii="Calibri" w:hAnsi="Calibri" w:cs="Calibri"/>
          <w:sz w:val="22"/>
          <w:szCs w:val="22"/>
          <w:lang w:val="en-GB" w:eastAsia="en-US"/>
        </w:rPr>
        <w:t xml:space="preserve"> entire HV infrastructure.</w:t>
      </w:r>
    </w:p>
    <w:p w14:paraId="1927B676" w14:textId="77777777" w:rsidR="00356B6C" w:rsidRPr="00666C41" w:rsidRDefault="00356B6C" w:rsidP="00356B6C">
      <w:pPr>
        <w:spacing w:line="360" w:lineRule="auto"/>
        <w:rPr>
          <w:rFonts w:ascii="Calibri" w:hAnsi="Calibri" w:cs="Calibri"/>
          <w:sz w:val="22"/>
          <w:szCs w:val="22"/>
          <w:lang w:val="en-GB" w:eastAsia="en-US"/>
        </w:rPr>
      </w:pPr>
    </w:p>
    <w:p w14:paraId="238F8045" w14:textId="0B8C6168" w:rsidR="00356B6C" w:rsidRPr="00666C41" w:rsidRDefault="00356B6C" w:rsidP="00356B6C">
      <w:pPr>
        <w:spacing w:line="360" w:lineRule="auto"/>
        <w:rPr>
          <w:rFonts w:ascii="Calibri" w:hAnsi="Calibri" w:cs="Calibri"/>
          <w:sz w:val="22"/>
          <w:szCs w:val="22"/>
          <w:lang w:val="en-GB" w:eastAsia="en-US"/>
        </w:rPr>
      </w:pPr>
      <w:r>
        <w:rPr>
          <w:rFonts w:ascii="Calibri" w:hAnsi="Calibri" w:cs="Calibri"/>
          <w:sz w:val="22"/>
          <w:szCs w:val="22"/>
          <w:lang w:val="en-GB" w:eastAsia="en-US"/>
        </w:rPr>
        <w:t>The</w:t>
      </w:r>
      <w:r w:rsidRPr="00666C41">
        <w:rPr>
          <w:rFonts w:ascii="Calibri" w:hAnsi="Calibri" w:cs="Calibri"/>
          <w:sz w:val="22"/>
          <w:szCs w:val="22"/>
          <w:lang w:val="en-GB" w:eastAsia="en-US"/>
        </w:rPr>
        <w:t xml:space="preserve"> second new module</w:t>
      </w:r>
      <w:r>
        <w:rPr>
          <w:rFonts w:ascii="Calibri" w:hAnsi="Calibri" w:cs="Calibri"/>
          <w:sz w:val="22"/>
          <w:szCs w:val="22"/>
          <w:lang w:val="en-GB" w:eastAsia="en-US"/>
        </w:rPr>
        <w:t xml:space="preserve">, </w:t>
      </w:r>
      <w:r w:rsidRPr="00666C41">
        <w:rPr>
          <w:rFonts w:ascii="Calibri" w:hAnsi="Calibri" w:cs="Calibri"/>
          <w:bCs/>
          <w:sz w:val="22"/>
          <w:szCs w:val="22"/>
          <w:lang w:val="en-GB" w:eastAsia="en-US"/>
        </w:rPr>
        <w:t>HISO-T-8</w:t>
      </w:r>
      <w:r>
        <w:rPr>
          <w:rFonts w:ascii="Calibri" w:hAnsi="Calibri" w:cs="Calibri"/>
          <w:sz w:val="22"/>
          <w:szCs w:val="22"/>
          <w:lang w:val="en-GB" w:eastAsia="en-US"/>
        </w:rPr>
        <w:t xml:space="preserve">, </w:t>
      </w:r>
      <w:r w:rsidRPr="00666C41">
        <w:rPr>
          <w:rFonts w:ascii="Calibri" w:hAnsi="Calibri" w:cs="Calibri"/>
          <w:sz w:val="22"/>
          <w:szCs w:val="22"/>
          <w:lang w:val="en-GB" w:eastAsia="en-US"/>
        </w:rPr>
        <w:t xml:space="preserve">offers 8 inputs for type K thermocouples on </w:t>
      </w:r>
      <w:r w:rsidR="000F6BEE">
        <w:rPr>
          <w:rFonts w:ascii="Calibri" w:hAnsi="Calibri" w:cs="Calibri"/>
          <w:sz w:val="22"/>
          <w:szCs w:val="22"/>
          <w:lang w:val="en-GB" w:eastAsia="en-US"/>
        </w:rPr>
        <w:t>multi-channel connectors</w:t>
      </w:r>
      <w:r w:rsidRPr="00666C41">
        <w:rPr>
          <w:rFonts w:ascii="Calibri" w:hAnsi="Calibri" w:cs="Calibri"/>
          <w:sz w:val="22"/>
          <w:szCs w:val="22"/>
          <w:lang w:val="en-GB" w:eastAsia="en-US"/>
        </w:rPr>
        <w:t xml:space="preserve"> and allows safe and precise temperature measurement at a level of up to 1000 V. It is therefore suitable for thermal examination of high-voltage electric and hybrid vehicle components</w:t>
      </w:r>
      <w:r>
        <w:rPr>
          <w:rFonts w:ascii="Calibri" w:hAnsi="Calibri" w:cs="Calibri"/>
          <w:sz w:val="22"/>
          <w:szCs w:val="22"/>
          <w:lang w:val="en-GB" w:eastAsia="en-US"/>
        </w:rPr>
        <w:t xml:space="preserve"> </w:t>
      </w:r>
      <w:r w:rsidRPr="00666C41">
        <w:rPr>
          <w:rFonts w:ascii="Calibri" w:hAnsi="Calibri" w:cs="Calibri"/>
          <w:sz w:val="22"/>
          <w:szCs w:val="22"/>
          <w:lang w:val="en-GB" w:eastAsia="en-US"/>
        </w:rPr>
        <w:t>such as batteries, fuel cells and supply circuits.</w:t>
      </w:r>
    </w:p>
    <w:p w14:paraId="5338A1C5" w14:textId="77777777" w:rsidR="00356B6C" w:rsidRPr="00666C41" w:rsidRDefault="00356B6C" w:rsidP="00356B6C">
      <w:pPr>
        <w:spacing w:line="360" w:lineRule="auto"/>
        <w:rPr>
          <w:rFonts w:ascii="Calibri" w:hAnsi="Calibri" w:cs="Calibri"/>
          <w:sz w:val="22"/>
          <w:szCs w:val="22"/>
          <w:lang w:val="en-GB" w:eastAsia="en-US"/>
        </w:rPr>
      </w:pPr>
    </w:p>
    <w:p w14:paraId="097B2D1F" w14:textId="1569FE62" w:rsidR="00356B6C" w:rsidRPr="00666C41" w:rsidRDefault="00356B6C" w:rsidP="00356B6C">
      <w:pPr>
        <w:spacing w:line="360" w:lineRule="auto"/>
        <w:rPr>
          <w:rFonts w:ascii="Calibri" w:hAnsi="Calibri" w:cs="Calibri"/>
          <w:sz w:val="22"/>
          <w:szCs w:val="22"/>
          <w:lang w:val="en-GB" w:eastAsia="en-US"/>
        </w:rPr>
      </w:pPr>
      <w:r w:rsidRPr="00666C41">
        <w:rPr>
          <w:rFonts w:ascii="Calibri" w:hAnsi="Calibri" w:cs="Calibri"/>
          <w:sz w:val="22"/>
          <w:szCs w:val="22"/>
          <w:lang w:val="en-GB" w:eastAsia="en-US"/>
        </w:rPr>
        <w:t xml:space="preserve">Both modules are equipped with the </w:t>
      </w:r>
      <w:proofErr w:type="spellStart"/>
      <w:r w:rsidR="000F6BEE">
        <w:rPr>
          <w:rFonts w:ascii="Calibri" w:hAnsi="Calibri" w:cs="Calibri"/>
          <w:sz w:val="22"/>
          <w:szCs w:val="22"/>
          <w:lang w:val="en-GB" w:eastAsia="en-US"/>
        </w:rPr>
        <w:t>well established</w:t>
      </w:r>
      <w:proofErr w:type="spellEnd"/>
      <w:r w:rsidRPr="00666C41">
        <w:rPr>
          <w:rFonts w:ascii="Calibri" w:hAnsi="Calibri" w:cs="Calibri"/>
          <w:sz w:val="22"/>
          <w:szCs w:val="22"/>
          <w:lang w:val="en-GB" w:eastAsia="en-US"/>
        </w:rPr>
        <w:t xml:space="preserve"> click connector, </w:t>
      </w:r>
      <w:r>
        <w:rPr>
          <w:rFonts w:ascii="Calibri" w:hAnsi="Calibri" w:cs="Calibri"/>
          <w:sz w:val="22"/>
          <w:szCs w:val="22"/>
          <w:lang w:val="en-GB" w:eastAsia="en-US"/>
        </w:rPr>
        <w:t xml:space="preserve">and can be </w:t>
      </w:r>
      <w:r w:rsidR="000F6BEE">
        <w:rPr>
          <w:rFonts w:ascii="Calibri" w:hAnsi="Calibri" w:cs="Calibri"/>
          <w:sz w:val="22"/>
          <w:szCs w:val="22"/>
          <w:lang w:val="en-GB" w:eastAsia="en-US"/>
        </w:rPr>
        <w:t xml:space="preserve">easily </w:t>
      </w:r>
      <w:r>
        <w:rPr>
          <w:rFonts w:ascii="Calibri" w:hAnsi="Calibri" w:cs="Calibri"/>
          <w:sz w:val="22"/>
          <w:szCs w:val="22"/>
          <w:lang w:val="en-GB" w:eastAsia="en-US"/>
        </w:rPr>
        <w:t>connected</w:t>
      </w:r>
      <w:r w:rsidRPr="00666C41">
        <w:rPr>
          <w:rFonts w:ascii="Calibri" w:hAnsi="Calibri" w:cs="Calibri"/>
          <w:sz w:val="22"/>
          <w:szCs w:val="22"/>
          <w:lang w:val="en-GB" w:eastAsia="en-US"/>
        </w:rPr>
        <w:t xml:space="preserve"> </w:t>
      </w:r>
      <w:proofErr w:type="gramStart"/>
      <w:r w:rsidRPr="00666C41">
        <w:rPr>
          <w:rFonts w:ascii="Calibri" w:hAnsi="Calibri" w:cs="Calibri"/>
          <w:sz w:val="22"/>
          <w:szCs w:val="22"/>
          <w:lang w:val="en-GB" w:eastAsia="en-US"/>
        </w:rPr>
        <w:t xml:space="preserve">to  </w:t>
      </w:r>
      <w:r w:rsidR="000F6BEE">
        <w:rPr>
          <w:rFonts w:ascii="Calibri" w:hAnsi="Calibri" w:cs="Calibri"/>
          <w:sz w:val="22"/>
          <w:szCs w:val="22"/>
          <w:lang w:val="en-GB" w:eastAsia="en-US"/>
        </w:rPr>
        <w:t>neighbouring</w:t>
      </w:r>
      <w:proofErr w:type="gramEnd"/>
      <w:r w:rsidR="000F6BEE">
        <w:rPr>
          <w:rFonts w:ascii="Calibri" w:hAnsi="Calibri" w:cs="Calibri"/>
          <w:sz w:val="22"/>
          <w:szCs w:val="22"/>
          <w:lang w:val="en-GB" w:eastAsia="en-US"/>
        </w:rPr>
        <w:t xml:space="preserve"> </w:t>
      </w:r>
      <w:r w:rsidRPr="00666C41">
        <w:rPr>
          <w:rFonts w:ascii="Calibri" w:hAnsi="Calibri" w:cs="Calibri"/>
          <w:sz w:val="22"/>
          <w:szCs w:val="22"/>
          <w:lang w:val="en-GB" w:eastAsia="en-US"/>
        </w:rPr>
        <w:t xml:space="preserve">imc </w:t>
      </w:r>
      <w:proofErr w:type="spellStart"/>
      <w:r w:rsidRPr="00666C41">
        <w:rPr>
          <w:rFonts w:ascii="Calibri" w:hAnsi="Calibri" w:cs="Calibri"/>
          <w:sz w:val="22"/>
          <w:szCs w:val="22"/>
          <w:lang w:val="en-GB" w:eastAsia="en-US"/>
        </w:rPr>
        <w:t>CANSAS</w:t>
      </w:r>
      <w:r w:rsidRPr="00666C41">
        <w:rPr>
          <w:rFonts w:ascii="Calibri" w:hAnsi="Calibri" w:cs="Calibri"/>
          <w:i/>
          <w:sz w:val="22"/>
          <w:szCs w:val="22"/>
          <w:lang w:val="en-GB" w:eastAsia="en-US"/>
        </w:rPr>
        <w:t>fit</w:t>
      </w:r>
      <w:proofErr w:type="spellEnd"/>
      <w:r w:rsidRPr="00666C41">
        <w:rPr>
          <w:rFonts w:ascii="Calibri" w:hAnsi="Calibri" w:cs="Calibri"/>
          <w:sz w:val="22"/>
          <w:szCs w:val="22"/>
          <w:lang w:val="en-GB" w:eastAsia="en-US"/>
        </w:rPr>
        <w:t xml:space="preserve"> HISO modules and </w:t>
      </w:r>
      <w:r w:rsidR="000F6BEE">
        <w:rPr>
          <w:rFonts w:ascii="Calibri" w:hAnsi="Calibri" w:cs="Calibri"/>
          <w:sz w:val="22"/>
          <w:szCs w:val="22"/>
          <w:lang w:val="en-GB" w:eastAsia="en-US"/>
        </w:rPr>
        <w:t>any</w:t>
      </w:r>
      <w:r w:rsidRPr="00666C41">
        <w:rPr>
          <w:rFonts w:ascii="Calibri" w:hAnsi="Calibri" w:cs="Calibri"/>
          <w:sz w:val="22"/>
          <w:szCs w:val="22"/>
          <w:lang w:val="en-GB" w:eastAsia="en-US"/>
        </w:rPr>
        <w:t xml:space="preserve"> other members of the imc </w:t>
      </w:r>
      <w:proofErr w:type="spellStart"/>
      <w:r w:rsidRPr="00666C41">
        <w:rPr>
          <w:rFonts w:ascii="Calibri" w:hAnsi="Calibri" w:cs="Calibri"/>
          <w:sz w:val="22"/>
          <w:szCs w:val="22"/>
          <w:lang w:val="en-GB" w:eastAsia="en-US"/>
        </w:rPr>
        <w:t>CANSAS</w:t>
      </w:r>
      <w:r w:rsidRPr="00666C41">
        <w:rPr>
          <w:rFonts w:ascii="Calibri" w:hAnsi="Calibri" w:cs="Calibri"/>
          <w:i/>
          <w:sz w:val="22"/>
          <w:szCs w:val="22"/>
          <w:lang w:val="en-GB" w:eastAsia="en-US"/>
        </w:rPr>
        <w:t>fit</w:t>
      </w:r>
      <w:proofErr w:type="spellEnd"/>
      <w:r w:rsidRPr="00666C41">
        <w:rPr>
          <w:rFonts w:ascii="Calibri" w:hAnsi="Calibri" w:cs="Calibri"/>
          <w:sz w:val="22"/>
          <w:szCs w:val="22"/>
          <w:lang w:val="en-GB" w:eastAsia="en-US"/>
        </w:rPr>
        <w:t xml:space="preserve"> family.</w:t>
      </w:r>
    </w:p>
    <w:p w14:paraId="557EA72C" w14:textId="77777777" w:rsidR="002D4A9A" w:rsidRPr="00B60EC1" w:rsidRDefault="00356B6C" w:rsidP="00356B6C">
      <w:pPr>
        <w:spacing w:line="360" w:lineRule="auto"/>
        <w:rPr>
          <w:rFonts w:ascii="Calibri" w:hAnsi="Calibri" w:cs="Calibri"/>
          <w:sz w:val="22"/>
          <w:szCs w:val="22"/>
          <w:lang w:val="en-GB" w:eastAsia="en-US"/>
        </w:rPr>
      </w:pPr>
      <w:r w:rsidRPr="00666C41">
        <w:rPr>
          <w:rFonts w:ascii="Calibri" w:hAnsi="Calibri" w:cs="Calibri"/>
          <w:sz w:val="22"/>
          <w:szCs w:val="22"/>
          <w:lang w:val="en-GB" w:eastAsia="en-US"/>
        </w:rPr>
        <w:lastRenderedPageBreak/>
        <w:t xml:space="preserve">With </w:t>
      </w:r>
      <w:r>
        <w:rPr>
          <w:rFonts w:ascii="Calibri" w:hAnsi="Calibri" w:cs="Calibri"/>
          <w:sz w:val="22"/>
          <w:szCs w:val="22"/>
          <w:lang w:val="en-GB" w:eastAsia="en-US"/>
        </w:rPr>
        <w:t>an</w:t>
      </w:r>
      <w:r w:rsidRPr="00666C41">
        <w:rPr>
          <w:rFonts w:ascii="Calibri" w:hAnsi="Calibri" w:cs="Calibri"/>
          <w:sz w:val="22"/>
          <w:szCs w:val="22"/>
          <w:lang w:val="en-GB" w:eastAsia="en-US"/>
        </w:rPr>
        <w:t xml:space="preserve"> extensive range of accessories for instrumentation, such as HV-certified connection cables, extension coupling, HV connection boxes</w:t>
      </w:r>
      <w:r w:rsidR="007E4166">
        <w:rPr>
          <w:rFonts w:ascii="Calibri" w:hAnsi="Calibri" w:cs="Calibri"/>
          <w:sz w:val="22"/>
          <w:szCs w:val="22"/>
          <w:lang w:val="en-GB" w:eastAsia="en-US"/>
        </w:rPr>
        <w:t>,</w:t>
      </w:r>
      <w:r w:rsidRPr="00666C41">
        <w:rPr>
          <w:rFonts w:ascii="Calibri" w:hAnsi="Calibri" w:cs="Calibri"/>
          <w:sz w:val="22"/>
          <w:szCs w:val="22"/>
          <w:lang w:val="en-GB" w:eastAsia="en-US"/>
        </w:rPr>
        <w:t xml:space="preserve"> and sensors, imc positions itself as a provider of </w:t>
      </w:r>
      <w:r>
        <w:rPr>
          <w:rFonts w:ascii="Calibri" w:hAnsi="Calibri" w:cs="Calibri"/>
          <w:sz w:val="22"/>
          <w:szCs w:val="22"/>
          <w:lang w:val="en-GB" w:eastAsia="en-US"/>
        </w:rPr>
        <w:t>complete</w:t>
      </w:r>
      <w:r w:rsidRPr="00666C41">
        <w:rPr>
          <w:rFonts w:ascii="Calibri" w:hAnsi="Calibri" w:cs="Calibri"/>
          <w:sz w:val="22"/>
          <w:szCs w:val="22"/>
          <w:lang w:val="en-GB" w:eastAsia="en-US"/>
        </w:rPr>
        <w:t xml:space="preserve"> solutions. In the area of data acquisition and analysis, imc specializes in offering comprehensive test solutions in the form of universal data loggers, measurement systems and analysis software packages. </w:t>
      </w:r>
      <w:r w:rsidR="002D4A9A" w:rsidRPr="00B60EC1">
        <w:rPr>
          <w:rFonts w:ascii="Calibri" w:hAnsi="Calibri" w:cs="Interstate-Regular"/>
          <w:sz w:val="22"/>
          <w:szCs w:val="22"/>
          <w:lang w:val="en-GB" w:eastAsia="en-US"/>
        </w:rPr>
        <w:br w:type="page"/>
      </w:r>
    </w:p>
    <w:p w14:paraId="76E02390" w14:textId="77777777" w:rsidR="00C947D0" w:rsidRPr="00F444C5" w:rsidRDefault="00C947D0" w:rsidP="00C947D0">
      <w:pPr>
        <w:spacing w:line="360" w:lineRule="atLeast"/>
        <w:jc w:val="both"/>
        <w:rPr>
          <w:rFonts w:ascii="Calibri" w:hAnsi="Calibri" w:cs="Calibri"/>
          <w:sz w:val="20"/>
          <w:lang w:val="en-US"/>
        </w:rPr>
      </w:pPr>
      <w:bookmarkStart w:id="0" w:name="_Hlk2591835"/>
      <w:r w:rsidRPr="00F444C5">
        <w:rPr>
          <w:rFonts w:ascii="Calibri" w:hAnsi="Calibri" w:cs="Calibri"/>
          <w:b/>
          <w:color w:val="004687"/>
          <w:szCs w:val="24"/>
          <w:lang w:val="en-US"/>
        </w:rPr>
        <w:lastRenderedPageBreak/>
        <w:t>imc Test &amp; Measurement GmbH</w:t>
      </w:r>
    </w:p>
    <w:bookmarkEnd w:id="0"/>
    <w:p w14:paraId="0FC150B0" w14:textId="247BE179" w:rsidR="00C947D0" w:rsidRPr="00F444C5" w:rsidRDefault="00C947D0" w:rsidP="00C947D0">
      <w:pPr>
        <w:spacing w:line="360" w:lineRule="atLeast"/>
        <w:ind w:right="-136"/>
        <w:rPr>
          <w:rFonts w:ascii="Calibri" w:hAnsi="Calibri" w:cs="Calibri"/>
          <w:sz w:val="20"/>
          <w:lang w:val="en-US"/>
        </w:rPr>
      </w:pPr>
      <w:r w:rsidRPr="00F444C5">
        <w:rPr>
          <w:rFonts w:ascii="Calibri" w:hAnsi="Calibri" w:cs="Calibri"/>
          <w:sz w:val="20"/>
          <w:lang w:val="en-US"/>
        </w:rPr>
        <w:t>imc Test &amp; Measurement GmbH is a manufacturer and solution provider of productive test and measurement systems. Together with its customers from the fields of automotive engineering, mechanical engineering, railway, aviation and energy, imc implements metrological solutions for R&amp;D, service and manufacturing. Every day customers use imc measurement devices, software solutions and test benches to validate prototypes, optimize products, monitor processes and gain knowledge from measurement data. The performance promise “productive testing” is consistently pursued by imc. The company offers its customers top technological performance along the entire measurement chain.</w:t>
      </w:r>
    </w:p>
    <w:p w14:paraId="06412FB5" w14:textId="77777777" w:rsidR="00C947D0" w:rsidRPr="00F444C5" w:rsidRDefault="00C947D0" w:rsidP="00C947D0">
      <w:pPr>
        <w:spacing w:line="360" w:lineRule="atLeast"/>
        <w:ind w:right="-136"/>
        <w:rPr>
          <w:rFonts w:ascii="Calibri" w:hAnsi="Calibri" w:cs="Calibri"/>
          <w:sz w:val="20"/>
          <w:lang w:val="en-US"/>
        </w:rPr>
      </w:pPr>
    </w:p>
    <w:p w14:paraId="0DCFD5F9" w14:textId="77777777" w:rsidR="00C947D0" w:rsidRPr="00F444C5" w:rsidRDefault="00C947D0" w:rsidP="00C947D0">
      <w:pPr>
        <w:spacing w:line="360" w:lineRule="atLeast"/>
        <w:ind w:right="-136"/>
        <w:rPr>
          <w:rFonts w:ascii="Calibri" w:hAnsi="Calibri" w:cs="Calibri"/>
          <w:sz w:val="20"/>
          <w:lang w:val="en-US"/>
        </w:rPr>
      </w:pPr>
      <w:r w:rsidRPr="00F444C5">
        <w:rPr>
          <w:rFonts w:ascii="Calibri" w:hAnsi="Calibri" w:cs="Calibri"/>
          <w:sz w:val="20"/>
          <w:lang w:val="en-US"/>
        </w:rPr>
        <w:t xml:space="preserve">The core of the product portfolio consists of </w:t>
      </w:r>
      <w:proofErr w:type="spellStart"/>
      <w:r w:rsidRPr="00F444C5">
        <w:rPr>
          <w:rFonts w:ascii="Calibri" w:hAnsi="Calibri" w:cs="Calibri"/>
          <w:sz w:val="20"/>
          <w:lang w:val="en-US"/>
        </w:rPr>
        <w:t>imc's</w:t>
      </w:r>
      <w:proofErr w:type="spellEnd"/>
      <w:r w:rsidRPr="00F444C5">
        <w:rPr>
          <w:rFonts w:ascii="Calibri" w:hAnsi="Calibri" w:cs="Calibri"/>
          <w:sz w:val="20"/>
          <w:lang w:val="en-US"/>
        </w:rPr>
        <w:t xml:space="preserve"> modular measurement, control and automation systems, which are supplemented by custom-fit sensor and telemetry systems for customer applications. Using the imc software platform, users can quickly and easily implement comprehensive test and measurement processes, perform real-time analyses and automate test benches. With powerful software tools for the analysis and management of test and measurement data, as well as cloud services, imc sets trends in future technologies, such as smart data analysis, and brings measurement technology solutions to industry 4.0 and the Internet of Things (IoT).</w:t>
      </w:r>
    </w:p>
    <w:p w14:paraId="7950732A" w14:textId="77777777" w:rsidR="00C947D0" w:rsidRPr="00F444C5" w:rsidRDefault="00C947D0" w:rsidP="00C947D0">
      <w:pPr>
        <w:spacing w:line="360" w:lineRule="atLeast"/>
        <w:ind w:right="-136"/>
        <w:rPr>
          <w:rFonts w:ascii="Calibri" w:hAnsi="Calibri" w:cs="Calibri"/>
          <w:sz w:val="20"/>
          <w:lang w:val="en-US"/>
        </w:rPr>
      </w:pPr>
    </w:p>
    <w:p w14:paraId="1E5F1DED" w14:textId="77777777" w:rsidR="00C947D0" w:rsidRPr="00F444C5" w:rsidRDefault="00C947D0" w:rsidP="00C947D0">
      <w:pPr>
        <w:spacing w:line="360" w:lineRule="atLeast"/>
        <w:ind w:right="-136"/>
        <w:rPr>
          <w:rFonts w:ascii="Calibri" w:hAnsi="Calibri" w:cs="Calibri"/>
          <w:sz w:val="20"/>
          <w:lang w:val="en-US"/>
        </w:rPr>
      </w:pPr>
      <w:r w:rsidRPr="00F444C5">
        <w:rPr>
          <w:rFonts w:ascii="Calibri" w:hAnsi="Calibri" w:cs="Calibri"/>
          <w:sz w:val="20"/>
          <w:lang w:val="en-US"/>
        </w:rPr>
        <w:t>imc has particular expertise in the design and production of turnkey electric motor test benches. Equipped with state-of-the-art test procedures, such as load-free acquisition of motor parameters and automated test sequences, they accelerate customer testing. imc test benches work reliably worldwide, both in R&amp;D and in production environments.</w:t>
      </w:r>
    </w:p>
    <w:p w14:paraId="420BD6C1" w14:textId="77777777" w:rsidR="00C947D0" w:rsidRPr="00F444C5" w:rsidRDefault="00C947D0" w:rsidP="00C947D0">
      <w:pPr>
        <w:spacing w:line="360" w:lineRule="atLeast"/>
        <w:ind w:right="-136"/>
        <w:rPr>
          <w:rFonts w:ascii="Calibri" w:hAnsi="Calibri" w:cs="Calibri"/>
          <w:sz w:val="20"/>
          <w:lang w:val="en-US"/>
        </w:rPr>
      </w:pPr>
    </w:p>
    <w:p w14:paraId="5B3A72CB" w14:textId="77777777" w:rsidR="00C947D0" w:rsidRPr="00F444C5" w:rsidRDefault="00C947D0" w:rsidP="00C947D0">
      <w:pPr>
        <w:spacing w:line="360" w:lineRule="atLeast"/>
        <w:ind w:right="-136"/>
        <w:rPr>
          <w:rFonts w:ascii="Calibri" w:hAnsi="Calibri" w:cs="Calibri"/>
          <w:sz w:val="20"/>
          <w:lang w:val="en-US"/>
        </w:rPr>
      </w:pPr>
      <w:r w:rsidRPr="00F444C5">
        <w:rPr>
          <w:rFonts w:ascii="Calibri" w:hAnsi="Calibri" w:cs="Calibri"/>
          <w:sz w:val="20"/>
          <w:lang w:val="en-US"/>
        </w:rPr>
        <w:t>As a solution provider, imc offers its customers an attractive range of services. These include project consulting, contract measurements, data evaluation, outsourcing of specialists, customer-specific software development and system integration.</w:t>
      </w:r>
    </w:p>
    <w:p w14:paraId="6C52B6ED" w14:textId="77777777" w:rsidR="00C947D0" w:rsidRPr="00F444C5" w:rsidRDefault="00C947D0" w:rsidP="00C947D0">
      <w:pPr>
        <w:spacing w:line="360" w:lineRule="atLeast"/>
        <w:ind w:right="-136"/>
        <w:rPr>
          <w:rFonts w:ascii="Calibri" w:hAnsi="Calibri" w:cs="Calibri"/>
          <w:sz w:val="20"/>
          <w:lang w:val="en-US"/>
        </w:rPr>
      </w:pPr>
    </w:p>
    <w:p w14:paraId="3C40927E" w14:textId="77777777" w:rsidR="00C947D0" w:rsidRPr="00F444C5" w:rsidRDefault="00C947D0" w:rsidP="00C947D0">
      <w:pPr>
        <w:spacing w:line="360" w:lineRule="atLeast"/>
        <w:ind w:right="-136"/>
        <w:rPr>
          <w:rFonts w:ascii="Calibri" w:hAnsi="Calibri" w:cs="Calibri"/>
          <w:sz w:val="20"/>
          <w:lang w:val="en-US"/>
        </w:rPr>
      </w:pPr>
      <w:r w:rsidRPr="00F444C5">
        <w:rPr>
          <w:rFonts w:ascii="Calibri" w:hAnsi="Calibri" w:cs="Calibri"/>
          <w:sz w:val="20"/>
          <w:lang w:val="en-US"/>
        </w:rPr>
        <w:t>imc customers benefit both nationally and internationally from a strong expertise and sales network that implements test and measurement solutions locally in more than 25 countries.</w:t>
      </w:r>
    </w:p>
    <w:p w14:paraId="1440B0EF" w14:textId="77777777" w:rsidR="0043203A" w:rsidRPr="00C947D0" w:rsidRDefault="00C947D0" w:rsidP="00C947D0">
      <w:pPr>
        <w:spacing w:line="360" w:lineRule="atLeast"/>
        <w:ind w:right="-136"/>
        <w:rPr>
          <w:rFonts w:ascii="Calibri" w:hAnsi="Calibri" w:cs="Calibri"/>
          <w:sz w:val="20"/>
          <w:lang w:val="en-US"/>
        </w:rPr>
      </w:pPr>
      <w:r w:rsidRPr="00F444C5">
        <w:rPr>
          <w:rFonts w:ascii="Calibri" w:hAnsi="Calibri" w:cs="Calibri"/>
          <w:sz w:val="20"/>
          <w:lang w:val="en-US"/>
        </w:rPr>
        <w:t xml:space="preserve">Founded in 1988 in Berlin, the company employs around 250 people at three locations in Germany. Together with other companies, imc forms the "imc group". These include the international headquarters in France, Switzerland, the Netherlands, the USA and China, as well as the German sensor and telemetry specialist CAEMAX </w:t>
      </w:r>
      <w:proofErr w:type="spellStart"/>
      <w:r w:rsidRPr="00F444C5">
        <w:rPr>
          <w:rFonts w:ascii="Calibri" w:hAnsi="Calibri" w:cs="Calibri"/>
          <w:sz w:val="20"/>
          <w:lang w:val="en-US"/>
        </w:rPr>
        <w:t>Technologie</w:t>
      </w:r>
      <w:proofErr w:type="spellEnd"/>
      <w:r w:rsidRPr="00F444C5">
        <w:rPr>
          <w:rFonts w:ascii="Calibri" w:hAnsi="Calibri" w:cs="Calibri"/>
          <w:sz w:val="20"/>
          <w:lang w:val="en-US"/>
        </w:rPr>
        <w:t xml:space="preserve"> GmbH. A strategic partnership also connects imc with the telemetry specialist KMT Kraus </w:t>
      </w:r>
      <w:proofErr w:type="spellStart"/>
      <w:r w:rsidRPr="00F444C5">
        <w:rPr>
          <w:rFonts w:ascii="Calibri" w:hAnsi="Calibri" w:cs="Calibri"/>
          <w:sz w:val="20"/>
          <w:lang w:val="en-US"/>
        </w:rPr>
        <w:t>Messtechnik</w:t>
      </w:r>
      <w:proofErr w:type="spellEnd"/>
      <w:r w:rsidRPr="00F444C5">
        <w:rPr>
          <w:rFonts w:ascii="Calibri" w:hAnsi="Calibri" w:cs="Calibri"/>
          <w:sz w:val="20"/>
          <w:lang w:val="en-US"/>
        </w:rPr>
        <w:t xml:space="preserve"> GmbH.</w:t>
      </w:r>
    </w:p>
    <w:sectPr w:rsidR="0043203A" w:rsidRPr="00C947D0" w:rsidSect="005D669D">
      <w:headerReference w:type="even" r:id="rId10"/>
      <w:headerReference w:type="default" r:id="rId11"/>
      <w:footerReference w:type="even" r:id="rId12"/>
      <w:footerReference w:type="default" r:id="rId13"/>
      <w:headerReference w:type="first" r:id="rId14"/>
      <w:footerReference w:type="first" r:id="rId15"/>
      <w:pgSz w:w="11906" w:h="16838"/>
      <w:pgMar w:top="1985"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A46988" w14:textId="77777777" w:rsidR="00661C95" w:rsidRDefault="00661C95" w:rsidP="00491F13">
      <w:r>
        <w:separator/>
      </w:r>
    </w:p>
  </w:endnote>
  <w:endnote w:type="continuationSeparator" w:id="0">
    <w:p w14:paraId="7073B2C3" w14:textId="77777777" w:rsidR="00661C95" w:rsidRDefault="00661C95" w:rsidP="00491F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Interstate-Regular">
    <w:panose1 w:val="02000603020000020004"/>
    <w:charset w:val="00"/>
    <w:family w:val="auto"/>
    <w:pitch w:val="variable"/>
    <w:sig w:usb0="80000027" w:usb1="0000004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9AF5A2" w14:textId="77777777" w:rsidR="006F7D21" w:rsidRDefault="006F7D2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79F7DD" w14:textId="0323BDAF" w:rsidR="0041350B" w:rsidRDefault="00256B1C">
    <w:r>
      <w:rPr>
        <w:noProof/>
      </w:rPr>
      <mc:AlternateContent>
        <mc:Choice Requires="wps">
          <w:drawing>
            <wp:anchor distT="4294967293" distB="4294967293" distL="114300" distR="114300" simplePos="0" relativeHeight="251658752" behindDoc="0" locked="0" layoutInCell="1" allowOverlap="1" wp14:anchorId="666BED13" wp14:editId="66BD3193">
              <wp:simplePos x="0" y="0"/>
              <wp:positionH relativeFrom="column">
                <wp:posOffset>7620</wp:posOffset>
              </wp:positionH>
              <wp:positionV relativeFrom="paragraph">
                <wp:posOffset>79374</wp:posOffset>
              </wp:positionV>
              <wp:extent cx="5760085" cy="0"/>
              <wp:effectExtent l="0" t="0" r="0" b="0"/>
              <wp:wrapNone/>
              <wp:docPr id="13" name="Gerade Verbindung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60085" cy="0"/>
                      </a:xfrm>
                      <a:prstGeom prst="line">
                        <a:avLst/>
                      </a:prstGeom>
                      <a:ln w="6350">
                        <a:solidFill>
                          <a:srgbClr val="0046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854F13" id="Gerade Verbindung 13" o:spid="_x0000_s1026" style="position:absolute;flip:x;z-index:25165875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margin;mso-height-relative:margin" from=".6pt,6.25pt" to="454.1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" strokecolor="#004687" strokeweight=".5pt">
              <v:stroke joinstyle="miter"/>
              <o:lock v:ext="edit" shapetype="f"/>
            </v:line>
          </w:pict>
        </mc:Fallback>
      </mc:AlternateContent>
    </w:r>
  </w:p>
  <w:tbl>
    <w:tblPr>
      <w:tblW w:w="9180" w:type="dxa"/>
      <w:tblLook w:val="04A0" w:firstRow="1" w:lastRow="0" w:firstColumn="1" w:lastColumn="0" w:noHBand="0" w:noVBand="1"/>
    </w:tblPr>
    <w:tblGrid>
      <w:gridCol w:w="3096"/>
      <w:gridCol w:w="3096"/>
      <w:gridCol w:w="2988"/>
    </w:tblGrid>
    <w:tr w:rsidR="0041350B" w:rsidRPr="00D124E7" w14:paraId="782942BB" w14:textId="77777777" w:rsidTr="005C279A">
      <w:tc>
        <w:tcPr>
          <w:tcW w:w="3096" w:type="dxa"/>
        </w:tcPr>
        <w:p w14:paraId="6326D31E" w14:textId="77777777" w:rsidR="0041350B" w:rsidRPr="005C279A" w:rsidRDefault="0041350B" w:rsidP="00BC580C">
          <w:pPr>
            <w:rPr>
              <w:rFonts w:ascii="Calibri" w:hAnsi="Calibri" w:cs="Calibri"/>
              <w:b/>
              <w:sz w:val="16"/>
              <w:szCs w:val="12"/>
              <w:lang w:val="en-US"/>
            </w:rPr>
          </w:pPr>
          <w:r w:rsidRPr="005C279A">
            <w:rPr>
              <w:rFonts w:ascii="Calibri" w:hAnsi="Calibri" w:cs="Calibri"/>
              <w:b/>
              <w:sz w:val="16"/>
              <w:szCs w:val="12"/>
              <w:lang w:val="en-US"/>
            </w:rPr>
            <w:t>imc Test &amp; Measurement GmbH</w:t>
          </w:r>
        </w:p>
        <w:p w14:paraId="637E0D39" w14:textId="77777777" w:rsidR="0041350B" w:rsidRPr="005C279A" w:rsidRDefault="0041350B" w:rsidP="00BC580C">
          <w:pPr>
            <w:rPr>
              <w:rFonts w:ascii="Calibri" w:hAnsi="Calibri" w:cs="Calibri"/>
              <w:sz w:val="16"/>
              <w:szCs w:val="12"/>
              <w:lang w:val="en-US"/>
            </w:rPr>
          </w:pPr>
          <w:proofErr w:type="spellStart"/>
          <w:r w:rsidRPr="005C279A">
            <w:rPr>
              <w:rFonts w:ascii="Calibri" w:hAnsi="Calibri" w:cs="Calibri"/>
              <w:sz w:val="16"/>
              <w:szCs w:val="12"/>
              <w:lang w:val="en-US"/>
            </w:rPr>
            <w:t>Voltastrasse</w:t>
          </w:r>
          <w:proofErr w:type="spellEnd"/>
          <w:r w:rsidRPr="005C279A">
            <w:rPr>
              <w:rFonts w:ascii="Calibri" w:hAnsi="Calibri" w:cs="Calibri"/>
              <w:sz w:val="16"/>
              <w:szCs w:val="12"/>
              <w:lang w:val="en-US"/>
            </w:rPr>
            <w:t xml:space="preserve"> 5</w:t>
          </w:r>
        </w:p>
        <w:p w14:paraId="75CE300D" w14:textId="77777777" w:rsidR="0041350B" w:rsidRPr="005C279A" w:rsidRDefault="0041350B" w:rsidP="00BC580C">
          <w:pPr>
            <w:rPr>
              <w:rFonts w:ascii="Calibri" w:hAnsi="Calibri" w:cs="Calibri"/>
              <w:sz w:val="16"/>
              <w:szCs w:val="12"/>
            </w:rPr>
          </w:pPr>
          <w:r w:rsidRPr="005C279A">
            <w:rPr>
              <w:rFonts w:ascii="Calibri" w:hAnsi="Calibri" w:cs="Calibri"/>
              <w:sz w:val="16"/>
              <w:szCs w:val="12"/>
            </w:rPr>
            <w:t>D-13355 Berlin</w:t>
          </w:r>
        </w:p>
        <w:p w14:paraId="02165598" w14:textId="77777777" w:rsidR="0041350B" w:rsidRPr="005C279A" w:rsidRDefault="0041350B" w:rsidP="00BC580C">
          <w:pPr>
            <w:rPr>
              <w:rFonts w:ascii="Calibri" w:hAnsi="Calibri" w:cs="Calibri"/>
              <w:sz w:val="16"/>
              <w:szCs w:val="12"/>
            </w:rPr>
          </w:pPr>
          <w:r w:rsidRPr="005C279A">
            <w:rPr>
              <w:rFonts w:ascii="Calibri" w:hAnsi="Calibri" w:cs="Calibri"/>
              <w:sz w:val="16"/>
              <w:szCs w:val="12"/>
            </w:rPr>
            <w:t>Telefon: +49 (0)30 – 46 70 90 – 0</w:t>
          </w:r>
        </w:p>
        <w:p w14:paraId="2DDE46DE" w14:textId="77777777" w:rsidR="0041350B" w:rsidRPr="005C279A" w:rsidRDefault="0041350B" w:rsidP="00BC580C">
          <w:pPr>
            <w:rPr>
              <w:rFonts w:ascii="Calibri" w:hAnsi="Calibri" w:cs="Calibri"/>
              <w:sz w:val="16"/>
              <w:szCs w:val="12"/>
            </w:rPr>
          </w:pPr>
          <w:r w:rsidRPr="005C279A">
            <w:rPr>
              <w:rFonts w:ascii="Calibri" w:hAnsi="Calibri" w:cs="Calibri"/>
              <w:sz w:val="16"/>
              <w:szCs w:val="12"/>
            </w:rPr>
            <w:t>Fax: +49 (0)30 – 4 63 15 76</w:t>
          </w:r>
        </w:p>
        <w:p w14:paraId="4351714A" w14:textId="77777777" w:rsidR="0041350B" w:rsidRPr="005C279A" w:rsidRDefault="0041350B" w:rsidP="00BC580C">
          <w:pPr>
            <w:rPr>
              <w:rFonts w:ascii="Calibri" w:hAnsi="Calibri" w:cs="Calibri"/>
              <w:sz w:val="16"/>
              <w:szCs w:val="12"/>
            </w:rPr>
          </w:pPr>
          <w:r w:rsidRPr="005C279A">
            <w:rPr>
              <w:rFonts w:ascii="Calibri" w:hAnsi="Calibri" w:cs="Calibri"/>
              <w:sz w:val="16"/>
              <w:szCs w:val="12"/>
            </w:rPr>
            <w:t xml:space="preserve">E-Mail </w:t>
          </w:r>
          <w:hyperlink r:id="rId1" w:history="1">
            <w:r w:rsidRPr="005C279A">
              <w:rPr>
                <w:rStyle w:val="Hyperlink"/>
                <w:rFonts w:ascii="Calibri" w:hAnsi="Calibri" w:cs="Calibri"/>
                <w:sz w:val="16"/>
                <w:szCs w:val="12"/>
              </w:rPr>
              <w:t>hotline@imc-tm.de</w:t>
            </w:r>
          </w:hyperlink>
        </w:p>
        <w:p w14:paraId="26740F08" w14:textId="1A047953" w:rsidR="0041350B" w:rsidRPr="005C279A" w:rsidRDefault="0041350B" w:rsidP="00BC580C">
          <w:pPr>
            <w:rPr>
              <w:rFonts w:ascii="Calibri" w:hAnsi="Calibri" w:cs="Calibri"/>
              <w:sz w:val="18"/>
              <w:szCs w:val="12"/>
            </w:rPr>
          </w:pPr>
          <w:r w:rsidRPr="005C279A">
            <w:rPr>
              <w:rFonts w:ascii="Calibri" w:hAnsi="Calibri" w:cs="Calibri"/>
              <w:sz w:val="16"/>
              <w:szCs w:val="12"/>
            </w:rPr>
            <w:t xml:space="preserve">Internet </w:t>
          </w:r>
          <w:hyperlink r:id="rId2" w:history="1">
            <w:r w:rsidR="006F7D21">
              <w:rPr>
                <w:rStyle w:val="Hyperlink"/>
                <w:rFonts w:ascii="Calibri" w:hAnsi="Calibri" w:cs="Calibri"/>
                <w:sz w:val="16"/>
                <w:szCs w:val="12"/>
              </w:rPr>
              <w:t>www.imc-tm.com</w:t>
            </w:r>
          </w:hyperlink>
        </w:p>
      </w:tc>
      <w:tc>
        <w:tcPr>
          <w:tcW w:w="3096" w:type="dxa"/>
        </w:tcPr>
        <w:p w14:paraId="4D717601" w14:textId="77777777" w:rsidR="0041350B" w:rsidRPr="005C279A" w:rsidRDefault="0041350B" w:rsidP="00BC580C">
          <w:pPr>
            <w:rPr>
              <w:rFonts w:ascii="Calibri" w:hAnsi="Calibri" w:cs="Calibri"/>
              <w:sz w:val="18"/>
              <w:szCs w:val="12"/>
            </w:rPr>
          </w:pPr>
        </w:p>
      </w:tc>
      <w:tc>
        <w:tcPr>
          <w:tcW w:w="2988" w:type="dxa"/>
        </w:tcPr>
        <w:p w14:paraId="14C8E4E0" w14:textId="77777777" w:rsidR="0041350B" w:rsidRPr="005C279A" w:rsidRDefault="0041350B" w:rsidP="00BC580C">
          <w:pPr>
            <w:rPr>
              <w:rFonts w:ascii="Calibri" w:hAnsi="Calibri" w:cs="Calibri"/>
              <w:b/>
              <w:sz w:val="16"/>
              <w:szCs w:val="12"/>
            </w:rPr>
          </w:pPr>
          <w:r w:rsidRPr="005C279A">
            <w:rPr>
              <w:rFonts w:ascii="Calibri" w:hAnsi="Calibri" w:cs="Calibri"/>
              <w:b/>
              <w:sz w:val="16"/>
              <w:szCs w:val="12"/>
            </w:rPr>
            <w:t>Pressekontakt:</w:t>
          </w:r>
        </w:p>
        <w:p w14:paraId="7A01170D" w14:textId="77777777" w:rsidR="0041350B" w:rsidRPr="005C279A" w:rsidRDefault="0041350B" w:rsidP="00BC580C">
          <w:pPr>
            <w:rPr>
              <w:rFonts w:ascii="Calibri" w:hAnsi="Calibri" w:cs="Calibri"/>
              <w:sz w:val="16"/>
              <w:szCs w:val="18"/>
            </w:rPr>
          </w:pPr>
          <w:r w:rsidRPr="005C279A">
            <w:rPr>
              <w:rFonts w:ascii="Calibri" w:hAnsi="Calibri" w:cs="Calibri"/>
              <w:sz w:val="16"/>
              <w:szCs w:val="18"/>
            </w:rPr>
            <w:t>Herr Nils Becker</w:t>
          </w:r>
          <w:r w:rsidRPr="005C279A">
            <w:rPr>
              <w:rFonts w:ascii="Calibri" w:hAnsi="Calibri" w:cs="Calibri"/>
              <w:sz w:val="16"/>
              <w:szCs w:val="18"/>
            </w:rPr>
            <w:br/>
            <w:t xml:space="preserve">Tel.: +49 (0)6172 – 59672 – 47 </w:t>
          </w:r>
          <w:r w:rsidRPr="005C279A">
            <w:rPr>
              <w:rFonts w:ascii="Calibri" w:hAnsi="Calibri" w:cs="Calibri"/>
              <w:sz w:val="16"/>
              <w:szCs w:val="18"/>
            </w:rPr>
            <w:br/>
            <w:t xml:space="preserve">E-Mail: </w:t>
          </w:r>
          <w:hyperlink r:id="rId3" w:history="1">
            <w:r w:rsidRPr="005C279A">
              <w:rPr>
                <w:rStyle w:val="Hyperlink"/>
                <w:rFonts w:ascii="Calibri" w:hAnsi="Calibri" w:cs="Calibri"/>
                <w:sz w:val="16"/>
                <w:szCs w:val="18"/>
              </w:rPr>
              <w:t>nils.becker@imc-tm.de</w:t>
            </w:r>
          </w:hyperlink>
        </w:p>
        <w:p w14:paraId="16DE37F9" w14:textId="77777777" w:rsidR="0041350B" w:rsidRPr="005C279A" w:rsidRDefault="0041350B" w:rsidP="005C279A">
          <w:pPr>
            <w:ind w:right="-374"/>
            <w:rPr>
              <w:rFonts w:ascii="Calibri" w:hAnsi="Calibri" w:cs="Calibri"/>
              <w:sz w:val="16"/>
              <w:szCs w:val="18"/>
            </w:rPr>
          </w:pPr>
        </w:p>
        <w:p w14:paraId="661614CF" w14:textId="5D3F2D92" w:rsidR="0041350B" w:rsidRPr="00271DA7" w:rsidRDefault="00271DA7" w:rsidP="005C279A">
          <w:pPr>
            <w:ind w:right="-108"/>
            <w:rPr>
              <w:rFonts w:ascii="Calibri" w:hAnsi="Calibri" w:cs="Calibri"/>
              <w:sz w:val="18"/>
              <w:szCs w:val="18"/>
              <w:lang w:val="en-US"/>
            </w:rPr>
          </w:pPr>
          <w:r w:rsidRPr="00092160">
            <w:rPr>
              <w:rFonts w:ascii="Calibri" w:hAnsi="Calibri" w:cs="Calibri"/>
              <w:sz w:val="16"/>
              <w:szCs w:val="18"/>
              <w:lang w:val="en-US"/>
            </w:rPr>
            <w:t>After consultation, we will assume costs associated with publication.</w:t>
          </w:r>
        </w:p>
      </w:tc>
    </w:tr>
  </w:tbl>
  <w:p w14:paraId="61F1F199" w14:textId="77777777" w:rsidR="0041350B" w:rsidRPr="00271DA7" w:rsidRDefault="0041350B" w:rsidP="004B2CC1">
    <w:pPr>
      <w:rPr>
        <w:rFonts w:ascii="Calibri" w:hAnsi="Calibri" w:cs="Calibri"/>
        <w:sz w:val="18"/>
        <w:szCs w:val="12"/>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E20F01" w14:textId="77777777" w:rsidR="006F7D21" w:rsidRDefault="006F7D2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E7B9F2" w14:textId="77777777" w:rsidR="00661C95" w:rsidRDefault="00661C95" w:rsidP="00491F13">
      <w:r>
        <w:separator/>
      </w:r>
    </w:p>
  </w:footnote>
  <w:footnote w:type="continuationSeparator" w:id="0">
    <w:p w14:paraId="43F0C3F6" w14:textId="77777777" w:rsidR="00661C95" w:rsidRDefault="00661C95" w:rsidP="00491F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5390BF" w14:textId="77777777" w:rsidR="006F7D21" w:rsidRDefault="006F7D21">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6FA216" w14:textId="4C95CD8D" w:rsidR="0041350B" w:rsidRPr="008129BE" w:rsidRDefault="00256B1C" w:rsidP="006F3F87">
    <w:pPr>
      <w:ind w:right="-374"/>
      <w:rPr>
        <w:rFonts w:ascii="Calibri" w:hAnsi="Calibri" w:cs="Calibri"/>
        <w:b/>
        <w:color w:val="004687"/>
        <w:sz w:val="48"/>
        <w:szCs w:val="48"/>
        <w:lang w:val="en-US"/>
      </w:rPr>
    </w:pPr>
    <w:r>
      <w:rPr>
        <w:noProof/>
      </w:rPr>
      <w:drawing>
        <wp:anchor distT="0" distB="0" distL="114300" distR="114300" simplePos="0" relativeHeight="251657728" behindDoc="0" locked="0" layoutInCell="1" allowOverlap="1" wp14:anchorId="7F4D36D6" wp14:editId="73422BC3">
          <wp:simplePos x="0" y="0"/>
          <wp:positionH relativeFrom="column">
            <wp:posOffset>4740275</wp:posOffset>
          </wp:positionH>
          <wp:positionV relativeFrom="paragraph">
            <wp:posOffset>-92075</wp:posOffset>
          </wp:positionV>
          <wp:extent cx="1033145" cy="654685"/>
          <wp:effectExtent l="0" t="0" r="0" b="0"/>
          <wp:wrapSquare wrapText="bothSides"/>
          <wp:docPr id="3" name="Bild 34" descr="imc_Logo_RGB_296x189px-ohne-R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4" descr="imc_Logo_RGB_296x189px-ohne-Ran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3145" cy="654685"/>
                  </a:xfrm>
                  <a:prstGeom prst="rect">
                    <a:avLst/>
                  </a:prstGeom>
                  <a:noFill/>
                  <a:ln>
                    <a:noFill/>
                  </a:ln>
                </pic:spPr>
              </pic:pic>
            </a:graphicData>
          </a:graphic>
          <wp14:sizeRelH relativeFrom="page">
            <wp14:pctWidth>0</wp14:pctWidth>
          </wp14:sizeRelH>
          <wp14:sizeRelV relativeFrom="page">
            <wp14:pctHeight>0</wp14:pctHeight>
          </wp14:sizeRelV>
        </wp:anchor>
      </w:drawing>
    </w:r>
    <w:r w:rsidR="0041350B" w:rsidRPr="008129BE">
      <w:rPr>
        <w:rFonts w:ascii="Calibri" w:hAnsi="Calibri" w:cs="Calibri"/>
        <w:b/>
        <w:color w:val="5A5A5A"/>
        <w:sz w:val="48"/>
        <w:szCs w:val="48"/>
        <w:lang w:val="en-US"/>
      </w:rPr>
      <w:t>Press</w:t>
    </w:r>
    <w:r w:rsidR="008129BE" w:rsidRPr="008129BE">
      <w:rPr>
        <w:rFonts w:ascii="Calibri" w:hAnsi="Calibri" w:cs="Calibri"/>
        <w:b/>
        <w:color w:val="5A5A5A"/>
        <w:sz w:val="48"/>
        <w:szCs w:val="48"/>
        <w:lang w:val="en-US"/>
      </w:rPr>
      <w:t xml:space="preserve"> Information</w:t>
    </w:r>
    <w:r w:rsidR="0041350B" w:rsidRPr="008129BE">
      <w:rPr>
        <w:rFonts w:ascii="Calibri" w:hAnsi="Calibri" w:cs="Calibri"/>
        <w:noProof/>
        <w:color w:val="FFFFFF"/>
        <w:sz w:val="28"/>
        <w:szCs w:val="28"/>
        <w:lang w:val="en-US"/>
      </w:rPr>
      <w:t>03</w:t>
    </w:r>
  </w:p>
  <w:p w14:paraId="38AA0D8B" w14:textId="77777777" w:rsidR="0041350B" w:rsidRPr="008129BE" w:rsidRDefault="001743CF" w:rsidP="006F3F87">
    <w:pPr>
      <w:ind w:right="-374"/>
      <w:rPr>
        <w:rFonts w:ascii="Calibri" w:hAnsi="Calibri" w:cs="Calibri"/>
        <w:szCs w:val="24"/>
        <w:lang w:val="en-US"/>
      </w:rPr>
    </w:pPr>
    <w:r w:rsidRPr="00DF433D">
      <w:rPr>
        <w:rFonts w:ascii="Calibri" w:hAnsi="Calibri" w:cs="Calibri"/>
        <w:szCs w:val="24"/>
        <w:lang w:val="en-US"/>
      </w:rPr>
      <w:t xml:space="preserve">PR-imc-2101-HISO_Modul_en </w:t>
    </w:r>
    <w:r w:rsidR="008129BE" w:rsidRPr="008129BE">
      <w:rPr>
        <w:rFonts w:ascii="Calibri" w:hAnsi="Calibri" w:cs="Calibri"/>
        <w:szCs w:val="24"/>
        <w:lang w:val="en-US"/>
      </w:rPr>
      <w:t>fo</w:t>
    </w:r>
    <w:r w:rsidR="008129BE">
      <w:rPr>
        <w:rFonts w:ascii="Calibri" w:hAnsi="Calibri" w:cs="Calibri"/>
        <w:szCs w:val="24"/>
        <w:lang w:val="en-US"/>
      </w:rPr>
      <w:t>r immediate release</w:t>
    </w:r>
  </w:p>
  <w:p w14:paraId="6ED66862" w14:textId="1111B529" w:rsidR="0041350B" w:rsidRDefault="00256B1C">
    <w:pPr>
      <w:pStyle w:val="Kopfzeile"/>
    </w:pPr>
    <w:r>
      <w:rPr>
        <w:noProof/>
      </w:rPr>
      <mc:AlternateContent>
        <mc:Choice Requires="wps">
          <w:drawing>
            <wp:anchor distT="4294967293" distB="4294967293" distL="114300" distR="114300" simplePos="0" relativeHeight="251656704" behindDoc="0" locked="0" layoutInCell="1" allowOverlap="1" wp14:anchorId="503D9AE4" wp14:editId="146C1296">
              <wp:simplePos x="0" y="0"/>
              <wp:positionH relativeFrom="column">
                <wp:posOffset>13970</wp:posOffset>
              </wp:positionH>
              <wp:positionV relativeFrom="paragraph">
                <wp:posOffset>96519</wp:posOffset>
              </wp:positionV>
              <wp:extent cx="5760085" cy="0"/>
              <wp:effectExtent l="0" t="0" r="0" b="0"/>
              <wp:wrapNone/>
              <wp:docPr id="1" name="Gerade Verbindung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60085" cy="0"/>
                      </a:xfrm>
                      <a:prstGeom prst="line">
                        <a:avLst/>
                      </a:prstGeom>
                      <a:ln w="6350">
                        <a:solidFill>
                          <a:srgbClr val="0046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B0822C" id="Gerade Verbindung 1" o:spid="_x0000_s1026" style="position:absolute;flip:x;z-index:25165670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margin;mso-height-relative:margin" from="1.1pt,7.6pt" to="454.6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" strokecolor="#004687" strokeweight=".5pt">
              <v:stroke joinstyle="miter"/>
              <o:lock v:ext="edit" shapetype="f"/>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6A15DD" w14:textId="77777777" w:rsidR="006F7D21" w:rsidRDefault="006F7D2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65D5CE5"/>
    <w:multiLevelType w:val="hybridMultilevel"/>
    <w:tmpl w:val="D3725F8A"/>
    <w:lvl w:ilvl="0" w:tplc="3940DD34">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68841B2"/>
    <w:multiLevelType w:val="hybridMultilevel"/>
    <w:tmpl w:val="362A3202"/>
    <w:lvl w:ilvl="0" w:tplc="30BAE036">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96B7982"/>
    <w:multiLevelType w:val="hybridMultilevel"/>
    <w:tmpl w:val="82BAC2D2"/>
    <w:lvl w:ilvl="0" w:tplc="30BAE036">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8006F72"/>
    <w:multiLevelType w:val="hybridMultilevel"/>
    <w:tmpl w:val="054CA1CE"/>
    <w:lvl w:ilvl="0" w:tplc="9828A432">
      <w:start w:val="8"/>
      <w:numFmt w:val="bullet"/>
      <w:lvlText w:val="-"/>
      <w:lvlJc w:val="left"/>
      <w:pPr>
        <w:ind w:left="405" w:hanging="360"/>
      </w:pPr>
      <w:rPr>
        <w:rFonts w:ascii="Calibri" w:eastAsia="Times New Roman" w:hAnsi="Calibri" w:hint="default"/>
      </w:rPr>
    </w:lvl>
    <w:lvl w:ilvl="1" w:tplc="04070003" w:tentative="1">
      <w:start w:val="1"/>
      <w:numFmt w:val="bullet"/>
      <w:lvlText w:val="o"/>
      <w:lvlJc w:val="left"/>
      <w:pPr>
        <w:ind w:left="1125" w:hanging="360"/>
      </w:pPr>
      <w:rPr>
        <w:rFonts w:ascii="Courier New" w:hAnsi="Courier New" w:hint="default"/>
      </w:rPr>
    </w:lvl>
    <w:lvl w:ilvl="2" w:tplc="04070005" w:tentative="1">
      <w:start w:val="1"/>
      <w:numFmt w:val="bullet"/>
      <w:lvlText w:val=""/>
      <w:lvlJc w:val="left"/>
      <w:pPr>
        <w:ind w:left="1845" w:hanging="360"/>
      </w:pPr>
      <w:rPr>
        <w:rFonts w:ascii="Wingdings" w:hAnsi="Wingdings" w:hint="default"/>
      </w:rPr>
    </w:lvl>
    <w:lvl w:ilvl="3" w:tplc="04070001" w:tentative="1">
      <w:start w:val="1"/>
      <w:numFmt w:val="bullet"/>
      <w:lvlText w:val=""/>
      <w:lvlJc w:val="left"/>
      <w:pPr>
        <w:ind w:left="2565" w:hanging="360"/>
      </w:pPr>
      <w:rPr>
        <w:rFonts w:ascii="Symbol" w:hAnsi="Symbol" w:hint="default"/>
      </w:rPr>
    </w:lvl>
    <w:lvl w:ilvl="4" w:tplc="04070003" w:tentative="1">
      <w:start w:val="1"/>
      <w:numFmt w:val="bullet"/>
      <w:lvlText w:val="o"/>
      <w:lvlJc w:val="left"/>
      <w:pPr>
        <w:ind w:left="3285" w:hanging="360"/>
      </w:pPr>
      <w:rPr>
        <w:rFonts w:ascii="Courier New" w:hAnsi="Courier New" w:hint="default"/>
      </w:rPr>
    </w:lvl>
    <w:lvl w:ilvl="5" w:tplc="04070005" w:tentative="1">
      <w:start w:val="1"/>
      <w:numFmt w:val="bullet"/>
      <w:lvlText w:val=""/>
      <w:lvlJc w:val="left"/>
      <w:pPr>
        <w:ind w:left="4005" w:hanging="360"/>
      </w:pPr>
      <w:rPr>
        <w:rFonts w:ascii="Wingdings" w:hAnsi="Wingdings" w:hint="default"/>
      </w:rPr>
    </w:lvl>
    <w:lvl w:ilvl="6" w:tplc="04070001" w:tentative="1">
      <w:start w:val="1"/>
      <w:numFmt w:val="bullet"/>
      <w:lvlText w:val=""/>
      <w:lvlJc w:val="left"/>
      <w:pPr>
        <w:ind w:left="4725" w:hanging="360"/>
      </w:pPr>
      <w:rPr>
        <w:rFonts w:ascii="Symbol" w:hAnsi="Symbol" w:hint="default"/>
      </w:rPr>
    </w:lvl>
    <w:lvl w:ilvl="7" w:tplc="04070003" w:tentative="1">
      <w:start w:val="1"/>
      <w:numFmt w:val="bullet"/>
      <w:lvlText w:val="o"/>
      <w:lvlJc w:val="left"/>
      <w:pPr>
        <w:ind w:left="5445" w:hanging="360"/>
      </w:pPr>
      <w:rPr>
        <w:rFonts w:ascii="Courier New" w:hAnsi="Courier New" w:hint="default"/>
      </w:rPr>
    </w:lvl>
    <w:lvl w:ilvl="8" w:tplc="04070005" w:tentative="1">
      <w:start w:val="1"/>
      <w:numFmt w:val="bullet"/>
      <w:lvlText w:val=""/>
      <w:lvlJc w:val="left"/>
      <w:pPr>
        <w:ind w:left="6165" w:hanging="360"/>
      </w:pPr>
      <w:rPr>
        <w:rFonts w:ascii="Wingdings" w:hAnsi="Wingdings" w:hint="default"/>
      </w:rPr>
    </w:lvl>
  </w:abstractNum>
  <w:abstractNum w:abstractNumId="4" w15:restartNumberingAfterBreak="0">
    <w:nsid w:val="4F8031DC"/>
    <w:multiLevelType w:val="hybridMultilevel"/>
    <w:tmpl w:val="224C197A"/>
    <w:lvl w:ilvl="0" w:tplc="3940DD34">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E0B1FC0"/>
    <w:multiLevelType w:val="hybridMultilevel"/>
    <w:tmpl w:val="CBD426C6"/>
    <w:lvl w:ilvl="0" w:tplc="04070017">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6" w15:restartNumberingAfterBreak="0">
    <w:nsid w:val="61D503F4"/>
    <w:multiLevelType w:val="hybridMultilevel"/>
    <w:tmpl w:val="A7109C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CC87F66"/>
    <w:multiLevelType w:val="hybridMultilevel"/>
    <w:tmpl w:val="9FCAAAC2"/>
    <w:lvl w:ilvl="0" w:tplc="04070001">
      <w:start w:val="1"/>
      <w:numFmt w:val="bullet"/>
      <w:lvlText w:val=""/>
      <w:lvlJc w:val="left"/>
      <w:pPr>
        <w:ind w:left="765" w:hanging="360"/>
      </w:pPr>
      <w:rPr>
        <w:rFonts w:ascii="Symbol" w:hAnsi="Symbol" w:hint="default"/>
      </w:rPr>
    </w:lvl>
    <w:lvl w:ilvl="1" w:tplc="04070003" w:tentative="1">
      <w:start w:val="1"/>
      <w:numFmt w:val="bullet"/>
      <w:lvlText w:val="o"/>
      <w:lvlJc w:val="left"/>
      <w:pPr>
        <w:ind w:left="1485" w:hanging="360"/>
      </w:pPr>
      <w:rPr>
        <w:rFonts w:ascii="Courier New" w:hAnsi="Courier New" w:hint="default"/>
      </w:rPr>
    </w:lvl>
    <w:lvl w:ilvl="2" w:tplc="04070005" w:tentative="1">
      <w:start w:val="1"/>
      <w:numFmt w:val="bullet"/>
      <w:lvlText w:val=""/>
      <w:lvlJc w:val="left"/>
      <w:pPr>
        <w:ind w:left="2205" w:hanging="360"/>
      </w:pPr>
      <w:rPr>
        <w:rFonts w:ascii="Wingdings" w:hAnsi="Wingdings" w:hint="default"/>
      </w:rPr>
    </w:lvl>
    <w:lvl w:ilvl="3" w:tplc="04070001" w:tentative="1">
      <w:start w:val="1"/>
      <w:numFmt w:val="bullet"/>
      <w:lvlText w:val=""/>
      <w:lvlJc w:val="left"/>
      <w:pPr>
        <w:ind w:left="2925" w:hanging="360"/>
      </w:pPr>
      <w:rPr>
        <w:rFonts w:ascii="Symbol" w:hAnsi="Symbol" w:hint="default"/>
      </w:rPr>
    </w:lvl>
    <w:lvl w:ilvl="4" w:tplc="04070003" w:tentative="1">
      <w:start w:val="1"/>
      <w:numFmt w:val="bullet"/>
      <w:lvlText w:val="o"/>
      <w:lvlJc w:val="left"/>
      <w:pPr>
        <w:ind w:left="3645" w:hanging="360"/>
      </w:pPr>
      <w:rPr>
        <w:rFonts w:ascii="Courier New" w:hAnsi="Courier New" w:hint="default"/>
      </w:rPr>
    </w:lvl>
    <w:lvl w:ilvl="5" w:tplc="04070005" w:tentative="1">
      <w:start w:val="1"/>
      <w:numFmt w:val="bullet"/>
      <w:lvlText w:val=""/>
      <w:lvlJc w:val="left"/>
      <w:pPr>
        <w:ind w:left="4365" w:hanging="360"/>
      </w:pPr>
      <w:rPr>
        <w:rFonts w:ascii="Wingdings" w:hAnsi="Wingdings" w:hint="default"/>
      </w:rPr>
    </w:lvl>
    <w:lvl w:ilvl="6" w:tplc="04070001" w:tentative="1">
      <w:start w:val="1"/>
      <w:numFmt w:val="bullet"/>
      <w:lvlText w:val=""/>
      <w:lvlJc w:val="left"/>
      <w:pPr>
        <w:ind w:left="5085" w:hanging="360"/>
      </w:pPr>
      <w:rPr>
        <w:rFonts w:ascii="Symbol" w:hAnsi="Symbol" w:hint="default"/>
      </w:rPr>
    </w:lvl>
    <w:lvl w:ilvl="7" w:tplc="04070003" w:tentative="1">
      <w:start w:val="1"/>
      <w:numFmt w:val="bullet"/>
      <w:lvlText w:val="o"/>
      <w:lvlJc w:val="left"/>
      <w:pPr>
        <w:ind w:left="5805" w:hanging="360"/>
      </w:pPr>
      <w:rPr>
        <w:rFonts w:ascii="Courier New" w:hAnsi="Courier New" w:hint="default"/>
      </w:rPr>
    </w:lvl>
    <w:lvl w:ilvl="8" w:tplc="04070005" w:tentative="1">
      <w:start w:val="1"/>
      <w:numFmt w:val="bullet"/>
      <w:lvlText w:val=""/>
      <w:lvlJc w:val="left"/>
      <w:pPr>
        <w:ind w:left="6525" w:hanging="360"/>
      </w:pPr>
      <w:rPr>
        <w:rFonts w:ascii="Wingdings" w:hAnsi="Wingdings" w:hint="default"/>
      </w:rPr>
    </w:lvl>
  </w:abstractNum>
  <w:abstractNum w:abstractNumId="8" w15:restartNumberingAfterBreak="0">
    <w:nsid w:val="6E2545D3"/>
    <w:multiLevelType w:val="hybridMultilevel"/>
    <w:tmpl w:val="E1503524"/>
    <w:lvl w:ilvl="0" w:tplc="30BAE036">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D1A103C"/>
    <w:multiLevelType w:val="hybridMultilevel"/>
    <w:tmpl w:val="FF6EBF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EAC64F0"/>
    <w:multiLevelType w:val="hybridMultilevel"/>
    <w:tmpl w:val="4D1EF10E"/>
    <w:lvl w:ilvl="0" w:tplc="85B85258">
      <w:numFmt w:val="bullet"/>
      <w:lvlText w:val=""/>
      <w:lvlJc w:val="left"/>
      <w:pPr>
        <w:ind w:left="720" w:hanging="360"/>
      </w:pPr>
      <w:rPr>
        <w:rFonts w:ascii="Symbol" w:eastAsia="Times New Roman"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4"/>
  </w:num>
  <w:num w:numId="4">
    <w:abstractNumId w:val="2"/>
  </w:num>
  <w:num w:numId="5">
    <w:abstractNumId w:val="8"/>
  </w:num>
  <w:num w:numId="6">
    <w:abstractNumId w:val="1"/>
  </w:num>
  <w:num w:numId="7">
    <w:abstractNumId w:val="3"/>
  </w:num>
  <w:num w:numId="8">
    <w:abstractNumId w:val="7"/>
  </w:num>
  <w:num w:numId="9">
    <w:abstractNumId w:val="10"/>
  </w:num>
  <w:num w:numId="10">
    <w:abstractNumId w:val="5"/>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793C"/>
    <w:rsid w:val="000006B0"/>
    <w:rsid w:val="00000728"/>
    <w:rsid w:val="00000CF6"/>
    <w:rsid w:val="0000124D"/>
    <w:rsid w:val="000013C9"/>
    <w:rsid w:val="00001BA2"/>
    <w:rsid w:val="00002846"/>
    <w:rsid w:val="0000318B"/>
    <w:rsid w:val="00003784"/>
    <w:rsid w:val="00005AE4"/>
    <w:rsid w:val="00006754"/>
    <w:rsid w:val="00007720"/>
    <w:rsid w:val="000079D8"/>
    <w:rsid w:val="0001099E"/>
    <w:rsid w:val="0001137E"/>
    <w:rsid w:val="00012436"/>
    <w:rsid w:val="000132DD"/>
    <w:rsid w:val="00013CBB"/>
    <w:rsid w:val="000141A2"/>
    <w:rsid w:val="00014A13"/>
    <w:rsid w:val="00016A41"/>
    <w:rsid w:val="00016C38"/>
    <w:rsid w:val="00016D5A"/>
    <w:rsid w:val="000170A6"/>
    <w:rsid w:val="000173FC"/>
    <w:rsid w:val="00020A01"/>
    <w:rsid w:val="00021C53"/>
    <w:rsid w:val="00022551"/>
    <w:rsid w:val="00022623"/>
    <w:rsid w:val="0002367E"/>
    <w:rsid w:val="00023C66"/>
    <w:rsid w:val="0002408F"/>
    <w:rsid w:val="000243C4"/>
    <w:rsid w:val="00024B15"/>
    <w:rsid w:val="00024E5C"/>
    <w:rsid w:val="000257A3"/>
    <w:rsid w:val="00026D56"/>
    <w:rsid w:val="00027E77"/>
    <w:rsid w:val="0003015C"/>
    <w:rsid w:val="0003027A"/>
    <w:rsid w:val="00030501"/>
    <w:rsid w:val="0003056B"/>
    <w:rsid w:val="00030DE6"/>
    <w:rsid w:val="00031B6A"/>
    <w:rsid w:val="00032D9E"/>
    <w:rsid w:val="000333FB"/>
    <w:rsid w:val="0003359F"/>
    <w:rsid w:val="0003363E"/>
    <w:rsid w:val="00033F19"/>
    <w:rsid w:val="00034C8A"/>
    <w:rsid w:val="00036992"/>
    <w:rsid w:val="00036FFE"/>
    <w:rsid w:val="00040951"/>
    <w:rsid w:val="000410DB"/>
    <w:rsid w:val="00041120"/>
    <w:rsid w:val="0004156C"/>
    <w:rsid w:val="00043562"/>
    <w:rsid w:val="00043891"/>
    <w:rsid w:val="00043DE1"/>
    <w:rsid w:val="0004467D"/>
    <w:rsid w:val="00044F39"/>
    <w:rsid w:val="00046382"/>
    <w:rsid w:val="000465B5"/>
    <w:rsid w:val="000469D2"/>
    <w:rsid w:val="000473D6"/>
    <w:rsid w:val="00047F2D"/>
    <w:rsid w:val="00050668"/>
    <w:rsid w:val="0005085F"/>
    <w:rsid w:val="00050BAD"/>
    <w:rsid w:val="00052C14"/>
    <w:rsid w:val="00052D97"/>
    <w:rsid w:val="00052DB0"/>
    <w:rsid w:val="0005303A"/>
    <w:rsid w:val="00053567"/>
    <w:rsid w:val="000536BE"/>
    <w:rsid w:val="00053835"/>
    <w:rsid w:val="00055135"/>
    <w:rsid w:val="0005658A"/>
    <w:rsid w:val="00057B65"/>
    <w:rsid w:val="00057D9F"/>
    <w:rsid w:val="00060050"/>
    <w:rsid w:val="000605A3"/>
    <w:rsid w:val="00060B03"/>
    <w:rsid w:val="0006109D"/>
    <w:rsid w:val="00062F68"/>
    <w:rsid w:val="00063C72"/>
    <w:rsid w:val="00063FE5"/>
    <w:rsid w:val="000646DE"/>
    <w:rsid w:val="00064D27"/>
    <w:rsid w:val="000659C1"/>
    <w:rsid w:val="00067301"/>
    <w:rsid w:val="00067AD5"/>
    <w:rsid w:val="00070EA2"/>
    <w:rsid w:val="00071924"/>
    <w:rsid w:val="0007234F"/>
    <w:rsid w:val="00073F64"/>
    <w:rsid w:val="00075379"/>
    <w:rsid w:val="000753BC"/>
    <w:rsid w:val="000755D6"/>
    <w:rsid w:val="00075803"/>
    <w:rsid w:val="00075A69"/>
    <w:rsid w:val="00076CFD"/>
    <w:rsid w:val="000770CC"/>
    <w:rsid w:val="00077DB3"/>
    <w:rsid w:val="00080522"/>
    <w:rsid w:val="00080DC5"/>
    <w:rsid w:val="000811A2"/>
    <w:rsid w:val="00081D5C"/>
    <w:rsid w:val="000839E2"/>
    <w:rsid w:val="00084170"/>
    <w:rsid w:val="000844B5"/>
    <w:rsid w:val="000845D6"/>
    <w:rsid w:val="00085E16"/>
    <w:rsid w:val="0008602A"/>
    <w:rsid w:val="00087C37"/>
    <w:rsid w:val="0009010B"/>
    <w:rsid w:val="000926C7"/>
    <w:rsid w:val="00093465"/>
    <w:rsid w:val="00093D08"/>
    <w:rsid w:val="00093F8C"/>
    <w:rsid w:val="000945E8"/>
    <w:rsid w:val="00094C13"/>
    <w:rsid w:val="0009527E"/>
    <w:rsid w:val="00095CD1"/>
    <w:rsid w:val="00095D22"/>
    <w:rsid w:val="00096554"/>
    <w:rsid w:val="00096BA6"/>
    <w:rsid w:val="00096E10"/>
    <w:rsid w:val="0009780A"/>
    <w:rsid w:val="000A08A2"/>
    <w:rsid w:val="000A1730"/>
    <w:rsid w:val="000A2107"/>
    <w:rsid w:val="000A21C5"/>
    <w:rsid w:val="000A2233"/>
    <w:rsid w:val="000A23C8"/>
    <w:rsid w:val="000A26C5"/>
    <w:rsid w:val="000A3BF9"/>
    <w:rsid w:val="000A3CD0"/>
    <w:rsid w:val="000A4CA6"/>
    <w:rsid w:val="000A4CCC"/>
    <w:rsid w:val="000A4E32"/>
    <w:rsid w:val="000A5557"/>
    <w:rsid w:val="000A588C"/>
    <w:rsid w:val="000A5CDD"/>
    <w:rsid w:val="000A6392"/>
    <w:rsid w:val="000A652D"/>
    <w:rsid w:val="000A68A3"/>
    <w:rsid w:val="000A7130"/>
    <w:rsid w:val="000A73E4"/>
    <w:rsid w:val="000A75EC"/>
    <w:rsid w:val="000A7680"/>
    <w:rsid w:val="000A7A0F"/>
    <w:rsid w:val="000B0CAB"/>
    <w:rsid w:val="000B1699"/>
    <w:rsid w:val="000B1A4C"/>
    <w:rsid w:val="000B27A4"/>
    <w:rsid w:val="000B4B61"/>
    <w:rsid w:val="000B5875"/>
    <w:rsid w:val="000B605F"/>
    <w:rsid w:val="000B617D"/>
    <w:rsid w:val="000B63AC"/>
    <w:rsid w:val="000B64F6"/>
    <w:rsid w:val="000B6523"/>
    <w:rsid w:val="000B6D02"/>
    <w:rsid w:val="000B7F1E"/>
    <w:rsid w:val="000C0C0F"/>
    <w:rsid w:val="000C0CD6"/>
    <w:rsid w:val="000C11C1"/>
    <w:rsid w:val="000C1CD9"/>
    <w:rsid w:val="000C1D22"/>
    <w:rsid w:val="000C1E1A"/>
    <w:rsid w:val="000C1F8C"/>
    <w:rsid w:val="000C2A44"/>
    <w:rsid w:val="000C2D03"/>
    <w:rsid w:val="000C3C9E"/>
    <w:rsid w:val="000C4A0C"/>
    <w:rsid w:val="000C4BAF"/>
    <w:rsid w:val="000C4F1F"/>
    <w:rsid w:val="000C68B7"/>
    <w:rsid w:val="000C754F"/>
    <w:rsid w:val="000D2279"/>
    <w:rsid w:val="000D255B"/>
    <w:rsid w:val="000D2D47"/>
    <w:rsid w:val="000D555D"/>
    <w:rsid w:val="000D5FAF"/>
    <w:rsid w:val="000D685E"/>
    <w:rsid w:val="000D6A5F"/>
    <w:rsid w:val="000D6E3F"/>
    <w:rsid w:val="000D7B9B"/>
    <w:rsid w:val="000E0ACA"/>
    <w:rsid w:val="000E17C6"/>
    <w:rsid w:val="000E1BC2"/>
    <w:rsid w:val="000E24D8"/>
    <w:rsid w:val="000E2A25"/>
    <w:rsid w:val="000E30DD"/>
    <w:rsid w:val="000E3BF2"/>
    <w:rsid w:val="000E568D"/>
    <w:rsid w:val="000E5914"/>
    <w:rsid w:val="000E61AD"/>
    <w:rsid w:val="000E72F5"/>
    <w:rsid w:val="000E78CF"/>
    <w:rsid w:val="000E79DD"/>
    <w:rsid w:val="000F1DAF"/>
    <w:rsid w:val="000F1FAE"/>
    <w:rsid w:val="000F1FB5"/>
    <w:rsid w:val="000F2E3F"/>
    <w:rsid w:val="000F2F28"/>
    <w:rsid w:val="000F351F"/>
    <w:rsid w:val="000F36C4"/>
    <w:rsid w:val="000F4AAE"/>
    <w:rsid w:val="000F5506"/>
    <w:rsid w:val="000F6448"/>
    <w:rsid w:val="000F68D5"/>
    <w:rsid w:val="000F6BEE"/>
    <w:rsid w:val="00100C3E"/>
    <w:rsid w:val="00100E7E"/>
    <w:rsid w:val="001014DA"/>
    <w:rsid w:val="00102765"/>
    <w:rsid w:val="0010336B"/>
    <w:rsid w:val="00103EF8"/>
    <w:rsid w:val="00104BC3"/>
    <w:rsid w:val="00104C22"/>
    <w:rsid w:val="00106A7B"/>
    <w:rsid w:val="00111246"/>
    <w:rsid w:val="00111971"/>
    <w:rsid w:val="00111D43"/>
    <w:rsid w:val="00114287"/>
    <w:rsid w:val="001148F8"/>
    <w:rsid w:val="001152CD"/>
    <w:rsid w:val="00115FBF"/>
    <w:rsid w:val="001160CE"/>
    <w:rsid w:val="00116D63"/>
    <w:rsid w:val="001176CE"/>
    <w:rsid w:val="00117BC2"/>
    <w:rsid w:val="00120C20"/>
    <w:rsid w:val="00120EA0"/>
    <w:rsid w:val="00120F18"/>
    <w:rsid w:val="00121BBE"/>
    <w:rsid w:val="00122075"/>
    <w:rsid w:val="00122F3C"/>
    <w:rsid w:val="00125B62"/>
    <w:rsid w:val="00125FC6"/>
    <w:rsid w:val="00126B45"/>
    <w:rsid w:val="001270B2"/>
    <w:rsid w:val="00127B9D"/>
    <w:rsid w:val="00131622"/>
    <w:rsid w:val="00131E62"/>
    <w:rsid w:val="0013276E"/>
    <w:rsid w:val="00133315"/>
    <w:rsid w:val="00133950"/>
    <w:rsid w:val="0013442B"/>
    <w:rsid w:val="00134B7E"/>
    <w:rsid w:val="00135D29"/>
    <w:rsid w:val="00136892"/>
    <w:rsid w:val="00136DB4"/>
    <w:rsid w:val="00136FF5"/>
    <w:rsid w:val="00141458"/>
    <w:rsid w:val="00141DBD"/>
    <w:rsid w:val="0014262E"/>
    <w:rsid w:val="00142787"/>
    <w:rsid w:val="00142A13"/>
    <w:rsid w:val="00142F4B"/>
    <w:rsid w:val="00143651"/>
    <w:rsid w:val="0014366A"/>
    <w:rsid w:val="00144943"/>
    <w:rsid w:val="001459D6"/>
    <w:rsid w:val="00145AAC"/>
    <w:rsid w:val="00145E4E"/>
    <w:rsid w:val="001468A9"/>
    <w:rsid w:val="00146D30"/>
    <w:rsid w:val="001470AB"/>
    <w:rsid w:val="00147D1A"/>
    <w:rsid w:val="00150328"/>
    <w:rsid w:val="0015105F"/>
    <w:rsid w:val="0015107B"/>
    <w:rsid w:val="001512FD"/>
    <w:rsid w:val="001520D7"/>
    <w:rsid w:val="0015226C"/>
    <w:rsid w:val="00152430"/>
    <w:rsid w:val="00152B1E"/>
    <w:rsid w:val="0015322F"/>
    <w:rsid w:val="001536EA"/>
    <w:rsid w:val="00154715"/>
    <w:rsid w:val="00155913"/>
    <w:rsid w:val="00155BC7"/>
    <w:rsid w:val="00155D14"/>
    <w:rsid w:val="0015693B"/>
    <w:rsid w:val="00156F59"/>
    <w:rsid w:val="00157BBC"/>
    <w:rsid w:val="00157D28"/>
    <w:rsid w:val="00157F60"/>
    <w:rsid w:val="0016309B"/>
    <w:rsid w:val="001630B3"/>
    <w:rsid w:val="001633C7"/>
    <w:rsid w:val="001635C1"/>
    <w:rsid w:val="00163856"/>
    <w:rsid w:val="00164C28"/>
    <w:rsid w:val="00164D3B"/>
    <w:rsid w:val="0016711F"/>
    <w:rsid w:val="00167794"/>
    <w:rsid w:val="00170597"/>
    <w:rsid w:val="00170771"/>
    <w:rsid w:val="0017179C"/>
    <w:rsid w:val="001726EA"/>
    <w:rsid w:val="001728DE"/>
    <w:rsid w:val="0017341F"/>
    <w:rsid w:val="001743CF"/>
    <w:rsid w:val="00175836"/>
    <w:rsid w:val="001760E0"/>
    <w:rsid w:val="0017623E"/>
    <w:rsid w:val="00176BE6"/>
    <w:rsid w:val="00177257"/>
    <w:rsid w:val="001804AF"/>
    <w:rsid w:val="00180A62"/>
    <w:rsid w:val="00180D67"/>
    <w:rsid w:val="00182889"/>
    <w:rsid w:val="001829D3"/>
    <w:rsid w:val="00183A9C"/>
    <w:rsid w:val="00183C00"/>
    <w:rsid w:val="0018566E"/>
    <w:rsid w:val="00185BAA"/>
    <w:rsid w:val="00185E44"/>
    <w:rsid w:val="00186B85"/>
    <w:rsid w:val="00187FC6"/>
    <w:rsid w:val="0019205B"/>
    <w:rsid w:val="00192767"/>
    <w:rsid w:val="00192E62"/>
    <w:rsid w:val="00194279"/>
    <w:rsid w:val="001945F5"/>
    <w:rsid w:val="001948D9"/>
    <w:rsid w:val="00194FD7"/>
    <w:rsid w:val="00195F75"/>
    <w:rsid w:val="00196764"/>
    <w:rsid w:val="00196BA9"/>
    <w:rsid w:val="00196F30"/>
    <w:rsid w:val="0019712D"/>
    <w:rsid w:val="00197E4A"/>
    <w:rsid w:val="001A0665"/>
    <w:rsid w:val="001A12EF"/>
    <w:rsid w:val="001A2204"/>
    <w:rsid w:val="001A2D49"/>
    <w:rsid w:val="001A2D57"/>
    <w:rsid w:val="001A3C46"/>
    <w:rsid w:val="001A457E"/>
    <w:rsid w:val="001A4C7A"/>
    <w:rsid w:val="001A61FB"/>
    <w:rsid w:val="001A66F4"/>
    <w:rsid w:val="001A776C"/>
    <w:rsid w:val="001A79AF"/>
    <w:rsid w:val="001A7B39"/>
    <w:rsid w:val="001A7D61"/>
    <w:rsid w:val="001B003E"/>
    <w:rsid w:val="001B0193"/>
    <w:rsid w:val="001B08B4"/>
    <w:rsid w:val="001B08B9"/>
    <w:rsid w:val="001B0A3F"/>
    <w:rsid w:val="001B12EA"/>
    <w:rsid w:val="001B145B"/>
    <w:rsid w:val="001B328B"/>
    <w:rsid w:val="001B4305"/>
    <w:rsid w:val="001B5246"/>
    <w:rsid w:val="001B57FA"/>
    <w:rsid w:val="001B6107"/>
    <w:rsid w:val="001B6536"/>
    <w:rsid w:val="001B70C1"/>
    <w:rsid w:val="001B7195"/>
    <w:rsid w:val="001B7A05"/>
    <w:rsid w:val="001B7D55"/>
    <w:rsid w:val="001B7DCF"/>
    <w:rsid w:val="001C0292"/>
    <w:rsid w:val="001C1F0F"/>
    <w:rsid w:val="001C22C4"/>
    <w:rsid w:val="001C272E"/>
    <w:rsid w:val="001C2A8F"/>
    <w:rsid w:val="001C2DF7"/>
    <w:rsid w:val="001C3419"/>
    <w:rsid w:val="001C48FD"/>
    <w:rsid w:val="001C57B4"/>
    <w:rsid w:val="001C5B56"/>
    <w:rsid w:val="001C61DD"/>
    <w:rsid w:val="001C6508"/>
    <w:rsid w:val="001C782B"/>
    <w:rsid w:val="001D005E"/>
    <w:rsid w:val="001D042E"/>
    <w:rsid w:val="001D2114"/>
    <w:rsid w:val="001D360E"/>
    <w:rsid w:val="001D38C4"/>
    <w:rsid w:val="001D3B26"/>
    <w:rsid w:val="001D3BCD"/>
    <w:rsid w:val="001D3E54"/>
    <w:rsid w:val="001D49BD"/>
    <w:rsid w:val="001D5313"/>
    <w:rsid w:val="001D5D28"/>
    <w:rsid w:val="001D67AB"/>
    <w:rsid w:val="001D7321"/>
    <w:rsid w:val="001D7C20"/>
    <w:rsid w:val="001D7D7A"/>
    <w:rsid w:val="001E03DB"/>
    <w:rsid w:val="001E0442"/>
    <w:rsid w:val="001E079E"/>
    <w:rsid w:val="001E104F"/>
    <w:rsid w:val="001E128C"/>
    <w:rsid w:val="001E444C"/>
    <w:rsid w:val="001E4497"/>
    <w:rsid w:val="001E4502"/>
    <w:rsid w:val="001E4F65"/>
    <w:rsid w:val="001E535C"/>
    <w:rsid w:val="001E6321"/>
    <w:rsid w:val="001E7247"/>
    <w:rsid w:val="001E7382"/>
    <w:rsid w:val="001E73F8"/>
    <w:rsid w:val="001E7988"/>
    <w:rsid w:val="001F0ABB"/>
    <w:rsid w:val="001F0AD0"/>
    <w:rsid w:val="001F2F33"/>
    <w:rsid w:val="001F3233"/>
    <w:rsid w:val="001F32BB"/>
    <w:rsid w:val="001F3775"/>
    <w:rsid w:val="001F4C9A"/>
    <w:rsid w:val="001F4EBB"/>
    <w:rsid w:val="001F58E7"/>
    <w:rsid w:val="001F5F5C"/>
    <w:rsid w:val="001F66DB"/>
    <w:rsid w:val="001F671C"/>
    <w:rsid w:val="001F68C8"/>
    <w:rsid w:val="001F7435"/>
    <w:rsid w:val="001F7623"/>
    <w:rsid w:val="002000A4"/>
    <w:rsid w:val="00200654"/>
    <w:rsid w:val="002011D6"/>
    <w:rsid w:val="00202069"/>
    <w:rsid w:val="00202591"/>
    <w:rsid w:val="00202720"/>
    <w:rsid w:val="002028AC"/>
    <w:rsid w:val="0020293D"/>
    <w:rsid w:val="002029DD"/>
    <w:rsid w:val="00202CCE"/>
    <w:rsid w:val="00202D89"/>
    <w:rsid w:val="00203A8B"/>
    <w:rsid w:val="00203CE5"/>
    <w:rsid w:val="00204330"/>
    <w:rsid w:val="0020480D"/>
    <w:rsid w:val="00204D7E"/>
    <w:rsid w:val="00205060"/>
    <w:rsid w:val="00205241"/>
    <w:rsid w:val="00205C62"/>
    <w:rsid w:val="00205CBA"/>
    <w:rsid w:val="00206333"/>
    <w:rsid w:val="002068EB"/>
    <w:rsid w:val="00207CB9"/>
    <w:rsid w:val="00210498"/>
    <w:rsid w:val="00210749"/>
    <w:rsid w:val="00210A74"/>
    <w:rsid w:val="00210C7F"/>
    <w:rsid w:val="00210C95"/>
    <w:rsid w:val="00211185"/>
    <w:rsid w:val="00211778"/>
    <w:rsid w:val="00211D4A"/>
    <w:rsid w:val="00211ED5"/>
    <w:rsid w:val="002121AF"/>
    <w:rsid w:val="002127D3"/>
    <w:rsid w:val="00213F33"/>
    <w:rsid w:val="00216005"/>
    <w:rsid w:val="00216447"/>
    <w:rsid w:val="00216551"/>
    <w:rsid w:val="00216761"/>
    <w:rsid w:val="0021714C"/>
    <w:rsid w:val="00217986"/>
    <w:rsid w:val="00217F83"/>
    <w:rsid w:val="00220468"/>
    <w:rsid w:val="0022046E"/>
    <w:rsid w:val="0022049A"/>
    <w:rsid w:val="002204BA"/>
    <w:rsid w:val="00220D2E"/>
    <w:rsid w:val="0022244D"/>
    <w:rsid w:val="002234F5"/>
    <w:rsid w:val="002245DB"/>
    <w:rsid w:val="00224E1F"/>
    <w:rsid w:val="002268D3"/>
    <w:rsid w:val="0022717C"/>
    <w:rsid w:val="002305B4"/>
    <w:rsid w:val="00230F03"/>
    <w:rsid w:val="00232F55"/>
    <w:rsid w:val="00233393"/>
    <w:rsid w:val="00233B2C"/>
    <w:rsid w:val="00234F07"/>
    <w:rsid w:val="00234F9D"/>
    <w:rsid w:val="002350BD"/>
    <w:rsid w:val="0023784B"/>
    <w:rsid w:val="00240F0D"/>
    <w:rsid w:val="002410DE"/>
    <w:rsid w:val="00241400"/>
    <w:rsid w:val="002418AA"/>
    <w:rsid w:val="00241E86"/>
    <w:rsid w:val="00242257"/>
    <w:rsid w:val="00242420"/>
    <w:rsid w:val="0024295B"/>
    <w:rsid w:val="00244E8C"/>
    <w:rsid w:val="00246092"/>
    <w:rsid w:val="002465E8"/>
    <w:rsid w:val="0024675A"/>
    <w:rsid w:val="00246BB1"/>
    <w:rsid w:val="00246C1C"/>
    <w:rsid w:val="00247313"/>
    <w:rsid w:val="002475C7"/>
    <w:rsid w:val="00247D2B"/>
    <w:rsid w:val="002513EC"/>
    <w:rsid w:val="002526B0"/>
    <w:rsid w:val="00252ABF"/>
    <w:rsid w:val="00252C3F"/>
    <w:rsid w:val="00252E08"/>
    <w:rsid w:val="002532F9"/>
    <w:rsid w:val="00253A39"/>
    <w:rsid w:val="00255FDF"/>
    <w:rsid w:val="00256557"/>
    <w:rsid w:val="00256940"/>
    <w:rsid w:val="00256B1C"/>
    <w:rsid w:val="00256E7C"/>
    <w:rsid w:val="00257C89"/>
    <w:rsid w:val="00257D13"/>
    <w:rsid w:val="0026008C"/>
    <w:rsid w:val="00260AB6"/>
    <w:rsid w:val="00261211"/>
    <w:rsid w:val="0026191A"/>
    <w:rsid w:val="002619EB"/>
    <w:rsid w:val="0026256B"/>
    <w:rsid w:val="00262A64"/>
    <w:rsid w:val="0026360A"/>
    <w:rsid w:val="00263615"/>
    <w:rsid w:val="00263E9E"/>
    <w:rsid w:val="002640A6"/>
    <w:rsid w:val="00265BF4"/>
    <w:rsid w:val="00266155"/>
    <w:rsid w:val="002663CE"/>
    <w:rsid w:val="002663EC"/>
    <w:rsid w:val="00266764"/>
    <w:rsid w:val="00267C8F"/>
    <w:rsid w:val="00267D7A"/>
    <w:rsid w:val="00271355"/>
    <w:rsid w:val="00271DA7"/>
    <w:rsid w:val="002720E7"/>
    <w:rsid w:val="002734A6"/>
    <w:rsid w:val="002762F1"/>
    <w:rsid w:val="00277390"/>
    <w:rsid w:val="00281128"/>
    <w:rsid w:val="0028224C"/>
    <w:rsid w:val="00282891"/>
    <w:rsid w:val="00282F9C"/>
    <w:rsid w:val="00283101"/>
    <w:rsid w:val="00283424"/>
    <w:rsid w:val="0028351A"/>
    <w:rsid w:val="0028352B"/>
    <w:rsid w:val="00284775"/>
    <w:rsid w:val="002862C4"/>
    <w:rsid w:val="00286E14"/>
    <w:rsid w:val="002870A6"/>
    <w:rsid w:val="002870D2"/>
    <w:rsid w:val="00287310"/>
    <w:rsid w:val="00290BCC"/>
    <w:rsid w:val="0029185A"/>
    <w:rsid w:val="002947F3"/>
    <w:rsid w:val="00295023"/>
    <w:rsid w:val="0029513F"/>
    <w:rsid w:val="002951B6"/>
    <w:rsid w:val="00295613"/>
    <w:rsid w:val="00295FFE"/>
    <w:rsid w:val="00296135"/>
    <w:rsid w:val="00296BFC"/>
    <w:rsid w:val="00296F52"/>
    <w:rsid w:val="0029731F"/>
    <w:rsid w:val="00297351"/>
    <w:rsid w:val="00297C47"/>
    <w:rsid w:val="00297E08"/>
    <w:rsid w:val="002A0465"/>
    <w:rsid w:val="002A0620"/>
    <w:rsid w:val="002A0E1C"/>
    <w:rsid w:val="002A1C61"/>
    <w:rsid w:val="002A200F"/>
    <w:rsid w:val="002A274A"/>
    <w:rsid w:val="002A291E"/>
    <w:rsid w:val="002A2D37"/>
    <w:rsid w:val="002A409B"/>
    <w:rsid w:val="002A426D"/>
    <w:rsid w:val="002A69B8"/>
    <w:rsid w:val="002A6C2C"/>
    <w:rsid w:val="002A7337"/>
    <w:rsid w:val="002A762A"/>
    <w:rsid w:val="002B183F"/>
    <w:rsid w:val="002B19E4"/>
    <w:rsid w:val="002B27B1"/>
    <w:rsid w:val="002B2E9F"/>
    <w:rsid w:val="002B374E"/>
    <w:rsid w:val="002B404E"/>
    <w:rsid w:val="002B4082"/>
    <w:rsid w:val="002B4BC0"/>
    <w:rsid w:val="002B4D4C"/>
    <w:rsid w:val="002B4F60"/>
    <w:rsid w:val="002B5FCF"/>
    <w:rsid w:val="002B65F7"/>
    <w:rsid w:val="002B66F3"/>
    <w:rsid w:val="002B6BCA"/>
    <w:rsid w:val="002B74BC"/>
    <w:rsid w:val="002C096E"/>
    <w:rsid w:val="002C17F9"/>
    <w:rsid w:val="002C2075"/>
    <w:rsid w:val="002C28E4"/>
    <w:rsid w:val="002C3719"/>
    <w:rsid w:val="002C3CAF"/>
    <w:rsid w:val="002C40D0"/>
    <w:rsid w:val="002C4F42"/>
    <w:rsid w:val="002C51F0"/>
    <w:rsid w:val="002C556A"/>
    <w:rsid w:val="002C58EA"/>
    <w:rsid w:val="002C5CE4"/>
    <w:rsid w:val="002C6419"/>
    <w:rsid w:val="002C6EC9"/>
    <w:rsid w:val="002C7143"/>
    <w:rsid w:val="002C744B"/>
    <w:rsid w:val="002C7705"/>
    <w:rsid w:val="002D2463"/>
    <w:rsid w:val="002D363E"/>
    <w:rsid w:val="002D39E8"/>
    <w:rsid w:val="002D3AB7"/>
    <w:rsid w:val="002D3B3C"/>
    <w:rsid w:val="002D3BB8"/>
    <w:rsid w:val="002D49DB"/>
    <w:rsid w:val="002D4A9A"/>
    <w:rsid w:val="002D4D67"/>
    <w:rsid w:val="002D584E"/>
    <w:rsid w:val="002D6961"/>
    <w:rsid w:val="002D6B4B"/>
    <w:rsid w:val="002D7439"/>
    <w:rsid w:val="002D792D"/>
    <w:rsid w:val="002E1BC5"/>
    <w:rsid w:val="002E2058"/>
    <w:rsid w:val="002E2504"/>
    <w:rsid w:val="002E2E54"/>
    <w:rsid w:val="002E30B2"/>
    <w:rsid w:val="002E3301"/>
    <w:rsid w:val="002E3AE8"/>
    <w:rsid w:val="002E3BC9"/>
    <w:rsid w:val="002E3C21"/>
    <w:rsid w:val="002E3CF6"/>
    <w:rsid w:val="002E40A9"/>
    <w:rsid w:val="002E45ED"/>
    <w:rsid w:val="002E475D"/>
    <w:rsid w:val="002E62A4"/>
    <w:rsid w:val="002E685B"/>
    <w:rsid w:val="002E6E01"/>
    <w:rsid w:val="002E7FF7"/>
    <w:rsid w:val="002F0A86"/>
    <w:rsid w:val="002F0B1B"/>
    <w:rsid w:val="002F1D58"/>
    <w:rsid w:val="002F216C"/>
    <w:rsid w:val="002F255B"/>
    <w:rsid w:val="002F2A5A"/>
    <w:rsid w:val="002F3671"/>
    <w:rsid w:val="002F3C3F"/>
    <w:rsid w:val="002F4529"/>
    <w:rsid w:val="002F5002"/>
    <w:rsid w:val="002F506B"/>
    <w:rsid w:val="002F69CA"/>
    <w:rsid w:val="002F6C05"/>
    <w:rsid w:val="002F6DD6"/>
    <w:rsid w:val="002F78F4"/>
    <w:rsid w:val="002F7B95"/>
    <w:rsid w:val="002F7FCC"/>
    <w:rsid w:val="003001B6"/>
    <w:rsid w:val="00300443"/>
    <w:rsid w:val="00301AA6"/>
    <w:rsid w:val="00302726"/>
    <w:rsid w:val="0030283B"/>
    <w:rsid w:val="00302870"/>
    <w:rsid w:val="00302A59"/>
    <w:rsid w:val="00303349"/>
    <w:rsid w:val="003033DD"/>
    <w:rsid w:val="0030488E"/>
    <w:rsid w:val="00304EC6"/>
    <w:rsid w:val="00305C26"/>
    <w:rsid w:val="00306777"/>
    <w:rsid w:val="00306A55"/>
    <w:rsid w:val="00306B53"/>
    <w:rsid w:val="00307B2D"/>
    <w:rsid w:val="00310810"/>
    <w:rsid w:val="00311B2A"/>
    <w:rsid w:val="003123D2"/>
    <w:rsid w:val="003123E4"/>
    <w:rsid w:val="00312983"/>
    <w:rsid w:val="00312A8B"/>
    <w:rsid w:val="0031307B"/>
    <w:rsid w:val="003134AC"/>
    <w:rsid w:val="00313C73"/>
    <w:rsid w:val="00314BED"/>
    <w:rsid w:val="00315935"/>
    <w:rsid w:val="00316612"/>
    <w:rsid w:val="0031663E"/>
    <w:rsid w:val="003168BB"/>
    <w:rsid w:val="00316B8C"/>
    <w:rsid w:val="00317556"/>
    <w:rsid w:val="003177B6"/>
    <w:rsid w:val="00320569"/>
    <w:rsid w:val="0032060C"/>
    <w:rsid w:val="0032072B"/>
    <w:rsid w:val="00321042"/>
    <w:rsid w:val="0032111B"/>
    <w:rsid w:val="00321DDE"/>
    <w:rsid w:val="00322284"/>
    <w:rsid w:val="00322D35"/>
    <w:rsid w:val="00323EB8"/>
    <w:rsid w:val="00324004"/>
    <w:rsid w:val="0032452D"/>
    <w:rsid w:val="003250D0"/>
    <w:rsid w:val="003258F3"/>
    <w:rsid w:val="00325BAA"/>
    <w:rsid w:val="00326021"/>
    <w:rsid w:val="0032639D"/>
    <w:rsid w:val="0032644C"/>
    <w:rsid w:val="0032684B"/>
    <w:rsid w:val="00327404"/>
    <w:rsid w:val="0033126F"/>
    <w:rsid w:val="0033155D"/>
    <w:rsid w:val="003316C6"/>
    <w:rsid w:val="00331C46"/>
    <w:rsid w:val="00332083"/>
    <w:rsid w:val="003321D6"/>
    <w:rsid w:val="003339DF"/>
    <w:rsid w:val="00333CF1"/>
    <w:rsid w:val="003340DC"/>
    <w:rsid w:val="0033448D"/>
    <w:rsid w:val="0033449D"/>
    <w:rsid w:val="00334B1F"/>
    <w:rsid w:val="00334CFE"/>
    <w:rsid w:val="003351B3"/>
    <w:rsid w:val="00335C15"/>
    <w:rsid w:val="00335E94"/>
    <w:rsid w:val="00337593"/>
    <w:rsid w:val="003377ED"/>
    <w:rsid w:val="003404F9"/>
    <w:rsid w:val="00340901"/>
    <w:rsid w:val="00340BFF"/>
    <w:rsid w:val="00341459"/>
    <w:rsid w:val="003415CC"/>
    <w:rsid w:val="0034181D"/>
    <w:rsid w:val="0034196E"/>
    <w:rsid w:val="003427D1"/>
    <w:rsid w:val="00342B64"/>
    <w:rsid w:val="003440CB"/>
    <w:rsid w:val="003441CF"/>
    <w:rsid w:val="00345F30"/>
    <w:rsid w:val="00346E20"/>
    <w:rsid w:val="00347AEC"/>
    <w:rsid w:val="00350143"/>
    <w:rsid w:val="0035041A"/>
    <w:rsid w:val="003505AF"/>
    <w:rsid w:val="00351992"/>
    <w:rsid w:val="00351C7D"/>
    <w:rsid w:val="0035249C"/>
    <w:rsid w:val="00352C3A"/>
    <w:rsid w:val="0035333F"/>
    <w:rsid w:val="00354549"/>
    <w:rsid w:val="00354AAE"/>
    <w:rsid w:val="003555D2"/>
    <w:rsid w:val="00355959"/>
    <w:rsid w:val="00356536"/>
    <w:rsid w:val="00356B6C"/>
    <w:rsid w:val="00356D7E"/>
    <w:rsid w:val="00357F45"/>
    <w:rsid w:val="00361976"/>
    <w:rsid w:val="00361D8F"/>
    <w:rsid w:val="00362327"/>
    <w:rsid w:val="00362771"/>
    <w:rsid w:val="003627BB"/>
    <w:rsid w:val="003627C9"/>
    <w:rsid w:val="00362D71"/>
    <w:rsid w:val="003635A6"/>
    <w:rsid w:val="003642E9"/>
    <w:rsid w:val="0036431E"/>
    <w:rsid w:val="00364F1C"/>
    <w:rsid w:val="0036537A"/>
    <w:rsid w:val="00366188"/>
    <w:rsid w:val="003667F6"/>
    <w:rsid w:val="00366B69"/>
    <w:rsid w:val="00366C97"/>
    <w:rsid w:val="00366DBA"/>
    <w:rsid w:val="0036732D"/>
    <w:rsid w:val="00370A09"/>
    <w:rsid w:val="00370B57"/>
    <w:rsid w:val="00370DAD"/>
    <w:rsid w:val="00371685"/>
    <w:rsid w:val="0037222A"/>
    <w:rsid w:val="00372697"/>
    <w:rsid w:val="00372ED9"/>
    <w:rsid w:val="00373063"/>
    <w:rsid w:val="00374163"/>
    <w:rsid w:val="0037437C"/>
    <w:rsid w:val="003743EE"/>
    <w:rsid w:val="00374AB3"/>
    <w:rsid w:val="003757C7"/>
    <w:rsid w:val="00375DB3"/>
    <w:rsid w:val="00376900"/>
    <w:rsid w:val="00376B6B"/>
    <w:rsid w:val="00376CCD"/>
    <w:rsid w:val="003773FF"/>
    <w:rsid w:val="003774FC"/>
    <w:rsid w:val="00377922"/>
    <w:rsid w:val="003804DC"/>
    <w:rsid w:val="00380D02"/>
    <w:rsid w:val="00381A85"/>
    <w:rsid w:val="00382300"/>
    <w:rsid w:val="003825F5"/>
    <w:rsid w:val="003837F0"/>
    <w:rsid w:val="00383AD9"/>
    <w:rsid w:val="003850CB"/>
    <w:rsid w:val="003861E1"/>
    <w:rsid w:val="0038719B"/>
    <w:rsid w:val="003876E6"/>
    <w:rsid w:val="00387B6C"/>
    <w:rsid w:val="00387FDA"/>
    <w:rsid w:val="003902A7"/>
    <w:rsid w:val="00390F0C"/>
    <w:rsid w:val="00390F2E"/>
    <w:rsid w:val="003918D9"/>
    <w:rsid w:val="00391ADC"/>
    <w:rsid w:val="003922FB"/>
    <w:rsid w:val="0039307A"/>
    <w:rsid w:val="00393C56"/>
    <w:rsid w:val="00394534"/>
    <w:rsid w:val="00395364"/>
    <w:rsid w:val="003960F8"/>
    <w:rsid w:val="00396759"/>
    <w:rsid w:val="00397933"/>
    <w:rsid w:val="00397AB6"/>
    <w:rsid w:val="00397D8D"/>
    <w:rsid w:val="00397E37"/>
    <w:rsid w:val="003A06A5"/>
    <w:rsid w:val="003A09CA"/>
    <w:rsid w:val="003A0A9A"/>
    <w:rsid w:val="003A0B1F"/>
    <w:rsid w:val="003A19B9"/>
    <w:rsid w:val="003A23FF"/>
    <w:rsid w:val="003A2641"/>
    <w:rsid w:val="003A2B17"/>
    <w:rsid w:val="003A2FE8"/>
    <w:rsid w:val="003A36E8"/>
    <w:rsid w:val="003A38C8"/>
    <w:rsid w:val="003A3F62"/>
    <w:rsid w:val="003A440C"/>
    <w:rsid w:val="003A44DD"/>
    <w:rsid w:val="003A4CFB"/>
    <w:rsid w:val="003A5089"/>
    <w:rsid w:val="003A59D6"/>
    <w:rsid w:val="003A6BD4"/>
    <w:rsid w:val="003A731F"/>
    <w:rsid w:val="003A7E9F"/>
    <w:rsid w:val="003B06E7"/>
    <w:rsid w:val="003B07A9"/>
    <w:rsid w:val="003B0D21"/>
    <w:rsid w:val="003B1076"/>
    <w:rsid w:val="003B1C89"/>
    <w:rsid w:val="003B2B78"/>
    <w:rsid w:val="003B37AB"/>
    <w:rsid w:val="003B49C6"/>
    <w:rsid w:val="003B4C9E"/>
    <w:rsid w:val="003B5106"/>
    <w:rsid w:val="003B6284"/>
    <w:rsid w:val="003B6DC7"/>
    <w:rsid w:val="003B7061"/>
    <w:rsid w:val="003B76AE"/>
    <w:rsid w:val="003C00EC"/>
    <w:rsid w:val="003C1695"/>
    <w:rsid w:val="003C1D4E"/>
    <w:rsid w:val="003C2CA2"/>
    <w:rsid w:val="003C31A6"/>
    <w:rsid w:val="003C3E27"/>
    <w:rsid w:val="003C43B4"/>
    <w:rsid w:val="003C4F29"/>
    <w:rsid w:val="003C530F"/>
    <w:rsid w:val="003C5A47"/>
    <w:rsid w:val="003C678D"/>
    <w:rsid w:val="003D501E"/>
    <w:rsid w:val="003D5057"/>
    <w:rsid w:val="003D5F40"/>
    <w:rsid w:val="003D625E"/>
    <w:rsid w:val="003D6E58"/>
    <w:rsid w:val="003D7116"/>
    <w:rsid w:val="003D73C1"/>
    <w:rsid w:val="003D745C"/>
    <w:rsid w:val="003E0070"/>
    <w:rsid w:val="003E0BF5"/>
    <w:rsid w:val="003E10D0"/>
    <w:rsid w:val="003E1CC9"/>
    <w:rsid w:val="003E1D75"/>
    <w:rsid w:val="003E211D"/>
    <w:rsid w:val="003E270E"/>
    <w:rsid w:val="003E3369"/>
    <w:rsid w:val="003E46B3"/>
    <w:rsid w:val="003E4F9F"/>
    <w:rsid w:val="003E5D21"/>
    <w:rsid w:val="003E6089"/>
    <w:rsid w:val="003E68FF"/>
    <w:rsid w:val="003E7509"/>
    <w:rsid w:val="003E76F6"/>
    <w:rsid w:val="003E7FD9"/>
    <w:rsid w:val="003F020A"/>
    <w:rsid w:val="003F03DA"/>
    <w:rsid w:val="003F1B81"/>
    <w:rsid w:val="003F2A91"/>
    <w:rsid w:val="003F362F"/>
    <w:rsid w:val="003F3C4E"/>
    <w:rsid w:val="003F3CFD"/>
    <w:rsid w:val="003F41AA"/>
    <w:rsid w:val="003F51D7"/>
    <w:rsid w:val="003F5ABF"/>
    <w:rsid w:val="003F7703"/>
    <w:rsid w:val="0040021C"/>
    <w:rsid w:val="00400975"/>
    <w:rsid w:val="00401322"/>
    <w:rsid w:val="004013EE"/>
    <w:rsid w:val="00401B3B"/>
    <w:rsid w:val="0040206C"/>
    <w:rsid w:val="00403A43"/>
    <w:rsid w:val="00403C00"/>
    <w:rsid w:val="00404C15"/>
    <w:rsid w:val="00405608"/>
    <w:rsid w:val="0040565A"/>
    <w:rsid w:val="0040622D"/>
    <w:rsid w:val="00406420"/>
    <w:rsid w:val="004068A3"/>
    <w:rsid w:val="00410D61"/>
    <w:rsid w:val="00411556"/>
    <w:rsid w:val="00411B27"/>
    <w:rsid w:val="0041203C"/>
    <w:rsid w:val="00412CA7"/>
    <w:rsid w:val="00412CD6"/>
    <w:rsid w:val="004130E4"/>
    <w:rsid w:val="00413382"/>
    <w:rsid w:val="0041350B"/>
    <w:rsid w:val="0041369D"/>
    <w:rsid w:val="004139CE"/>
    <w:rsid w:val="00413C59"/>
    <w:rsid w:val="0041605E"/>
    <w:rsid w:val="00416181"/>
    <w:rsid w:val="00416574"/>
    <w:rsid w:val="00417594"/>
    <w:rsid w:val="00417614"/>
    <w:rsid w:val="004179F2"/>
    <w:rsid w:val="00420979"/>
    <w:rsid w:val="00422353"/>
    <w:rsid w:val="0042288E"/>
    <w:rsid w:val="004234E9"/>
    <w:rsid w:val="00423E3B"/>
    <w:rsid w:val="00424115"/>
    <w:rsid w:val="004246E8"/>
    <w:rsid w:val="00424B74"/>
    <w:rsid w:val="00425064"/>
    <w:rsid w:val="004254EA"/>
    <w:rsid w:val="00425B2D"/>
    <w:rsid w:val="0042602B"/>
    <w:rsid w:val="00427EEA"/>
    <w:rsid w:val="0043032E"/>
    <w:rsid w:val="0043156B"/>
    <w:rsid w:val="0043203A"/>
    <w:rsid w:val="00433149"/>
    <w:rsid w:val="004342DC"/>
    <w:rsid w:val="00434CC3"/>
    <w:rsid w:val="00437395"/>
    <w:rsid w:val="0043785F"/>
    <w:rsid w:val="004379B9"/>
    <w:rsid w:val="00437BE2"/>
    <w:rsid w:val="00440E4A"/>
    <w:rsid w:val="004433ED"/>
    <w:rsid w:val="004441A3"/>
    <w:rsid w:val="00445456"/>
    <w:rsid w:val="00445EF6"/>
    <w:rsid w:val="00446365"/>
    <w:rsid w:val="00446908"/>
    <w:rsid w:val="004501DC"/>
    <w:rsid w:val="00450535"/>
    <w:rsid w:val="00450624"/>
    <w:rsid w:val="00450781"/>
    <w:rsid w:val="00450D77"/>
    <w:rsid w:val="00451218"/>
    <w:rsid w:val="004512DA"/>
    <w:rsid w:val="00451DBD"/>
    <w:rsid w:val="00452C74"/>
    <w:rsid w:val="00452D2A"/>
    <w:rsid w:val="00454B6A"/>
    <w:rsid w:val="0045510E"/>
    <w:rsid w:val="00455633"/>
    <w:rsid w:val="00455A3D"/>
    <w:rsid w:val="00455A50"/>
    <w:rsid w:val="004564AE"/>
    <w:rsid w:val="00456649"/>
    <w:rsid w:val="00456769"/>
    <w:rsid w:val="00456B9B"/>
    <w:rsid w:val="00457180"/>
    <w:rsid w:val="004604C1"/>
    <w:rsid w:val="00460993"/>
    <w:rsid w:val="0046249B"/>
    <w:rsid w:val="00463954"/>
    <w:rsid w:val="00464AF5"/>
    <w:rsid w:val="004654B8"/>
    <w:rsid w:val="004654E6"/>
    <w:rsid w:val="004655A7"/>
    <w:rsid w:val="00465A3D"/>
    <w:rsid w:val="00465C77"/>
    <w:rsid w:val="00466063"/>
    <w:rsid w:val="004665F8"/>
    <w:rsid w:val="00466A43"/>
    <w:rsid w:val="0046767B"/>
    <w:rsid w:val="00470440"/>
    <w:rsid w:val="00470BC0"/>
    <w:rsid w:val="00471D62"/>
    <w:rsid w:val="00472A4C"/>
    <w:rsid w:val="00473C9A"/>
    <w:rsid w:val="00473E10"/>
    <w:rsid w:val="004743DA"/>
    <w:rsid w:val="00474E36"/>
    <w:rsid w:val="0047645F"/>
    <w:rsid w:val="00476D18"/>
    <w:rsid w:val="00476DE3"/>
    <w:rsid w:val="00476F53"/>
    <w:rsid w:val="00477903"/>
    <w:rsid w:val="0048052E"/>
    <w:rsid w:val="00480547"/>
    <w:rsid w:val="00480766"/>
    <w:rsid w:val="004815C1"/>
    <w:rsid w:val="00481CCA"/>
    <w:rsid w:val="00481F4F"/>
    <w:rsid w:val="004823E5"/>
    <w:rsid w:val="004827AE"/>
    <w:rsid w:val="00482F99"/>
    <w:rsid w:val="004831AB"/>
    <w:rsid w:val="00483B69"/>
    <w:rsid w:val="00483EC4"/>
    <w:rsid w:val="00483EC6"/>
    <w:rsid w:val="004871BE"/>
    <w:rsid w:val="00487BFC"/>
    <w:rsid w:val="00487C8D"/>
    <w:rsid w:val="00490DDF"/>
    <w:rsid w:val="00491F13"/>
    <w:rsid w:val="0049217C"/>
    <w:rsid w:val="00493497"/>
    <w:rsid w:val="004935AE"/>
    <w:rsid w:val="004939E6"/>
    <w:rsid w:val="00494185"/>
    <w:rsid w:val="00494D80"/>
    <w:rsid w:val="00494F34"/>
    <w:rsid w:val="004979A7"/>
    <w:rsid w:val="00497BA9"/>
    <w:rsid w:val="00497E11"/>
    <w:rsid w:val="004A0579"/>
    <w:rsid w:val="004A15A4"/>
    <w:rsid w:val="004A2CA0"/>
    <w:rsid w:val="004A2CFB"/>
    <w:rsid w:val="004A3A41"/>
    <w:rsid w:val="004A3DF9"/>
    <w:rsid w:val="004A437D"/>
    <w:rsid w:val="004A44E2"/>
    <w:rsid w:val="004A4710"/>
    <w:rsid w:val="004A4F4E"/>
    <w:rsid w:val="004A545F"/>
    <w:rsid w:val="004A55F7"/>
    <w:rsid w:val="004A571E"/>
    <w:rsid w:val="004A5EE2"/>
    <w:rsid w:val="004A6507"/>
    <w:rsid w:val="004A6981"/>
    <w:rsid w:val="004A69DA"/>
    <w:rsid w:val="004A71A8"/>
    <w:rsid w:val="004A75AF"/>
    <w:rsid w:val="004B026C"/>
    <w:rsid w:val="004B0449"/>
    <w:rsid w:val="004B0C7F"/>
    <w:rsid w:val="004B196B"/>
    <w:rsid w:val="004B2218"/>
    <w:rsid w:val="004B221A"/>
    <w:rsid w:val="004B2309"/>
    <w:rsid w:val="004B2745"/>
    <w:rsid w:val="004B29D1"/>
    <w:rsid w:val="004B2CC1"/>
    <w:rsid w:val="004B40FF"/>
    <w:rsid w:val="004B5CDB"/>
    <w:rsid w:val="004B5EAF"/>
    <w:rsid w:val="004B5F15"/>
    <w:rsid w:val="004B5FDD"/>
    <w:rsid w:val="004B6CB6"/>
    <w:rsid w:val="004B6D96"/>
    <w:rsid w:val="004B7B06"/>
    <w:rsid w:val="004C0659"/>
    <w:rsid w:val="004C0CA9"/>
    <w:rsid w:val="004C105D"/>
    <w:rsid w:val="004C14FF"/>
    <w:rsid w:val="004C166F"/>
    <w:rsid w:val="004C2F11"/>
    <w:rsid w:val="004C6A6D"/>
    <w:rsid w:val="004C6E6C"/>
    <w:rsid w:val="004C6EDF"/>
    <w:rsid w:val="004C7EF0"/>
    <w:rsid w:val="004D0E86"/>
    <w:rsid w:val="004D2A11"/>
    <w:rsid w:val="004D3B38"/>
    <w:rsid w:val="004D3C0D"/>
    <w:rsid w:val="004D48CF"/>
    <w:rsid w:val="004D71CA"/>
    <w:rsid w:val="004E0864"/>
    <w:rsid w:val="004E090C"/>
    <w:rsid w:val="004E26E9"/>
    <w:rsid w:val="004E27AF"/>
    <w:rsid w:val="004E2EC6"/>
    <w:rsid w:val="004E370D"/>
    <w:rsid w:val="004E3B3B"/>
    <w:rsid w:val="004E3FE0"/>
    <w:rsid w:val="004E405A"/>
    <w:rsid w:val="004E4620"/>
    <w:rsid w:val="004E567C"/>
    <w:rsid w:val="004E56E2"/>
    <w:rsid w:val="004E6CD7"/>
    <w:rsid w:val="004E7109"/>
    <w:rsid w:val="004E740F"/>
    <w:rsid w:val="004F090E"/>
    <w:rsid w:val="004F117E"/>
    <w:rsid w:val="004F269A"/>
    <w:rsid w:val="004F2B5A"/>
    <w:rsid w:val="004F2C19"/>
    <w:rsid w:val="004F3A0E"/>
    <w:rsid w:val="004F3C28"/>
    <w:rsid w:val="004F4214"/>
    <w:rsid w:val="004F5E26"/>
    <w:rsid w:val="004F6905"/>
    <w:rsid w:val="004F69F0"/>
    <w:rsid w:val="004F72BA"/>
    <w:rsid w:val="004F76D6"/>
    <w:rsid w:val="00500341"/>
    <w:rsid w:val="00500B12"/>
    <w:rsid w:val="0050185F"/>
    <w:rsid w:val="00503861"/>
    <w:rsid w:val="005043ED"/>
    <w:rsid w:val="00504BD8"/>
    <w:rsid w:val="00505B2D"/>
    <w:rsid w:val="00506036"/>
    <w:rsid w:val="00507978"/>
    <w:rsid w:val="00507C76"/>
    <w:rsid w:val="00510347"/>
    <w:rsid w:val="00510D2E"/>
    <w:rsid w:val="00511151"/>
    <w:rsid w:val="00511F04"/>
    <w:rsid w:val="00512A17"/>
    <w:rsid w:val="00512AC8"/>
    <w:rsid w:val="00513397"/>
    <w:rsid w:val="005133F4"/>
    <w:rsid w:val="00513AF9"/>
    <w:rsid w:val="0051478A"/>
    <w:rsid w:val="00515D47"/>
    <w:rsid w:val="005175A6"/>
    <w:rsid w:val="00517F26"/>
    <w:rsid w:val="00520094"/>
    <w:rsid w:val="005216AB"/>
    <w:rsid w:val="0052199B"/>
    <w:rsid w:val="00522646"/>
    <w:rsid w:val="00522729"/>
    <w:rsid w:val="00522AF8"/>
    <w:rsid w:val="0052364A"/>
    <w:rsid w:val="005240A6"/>
    <w:rsid w:val="00524555"/>
    <w:rsid w:val="00524667"/>
    <w:rsid w:val="005249E9"/>
    <w:rsid w:val="005257BE"/>
    <w:rsid w:val="005264C5"/>
    <w:rsid w:val="00526865"/>
    <w:rsid w:val="00526D4B"/>
    <w:rsid w:val="00527558"/>
    <w:rsid w:val="00527AC9"/>
    <w:rsid w:val="00530800"/>
    <w:rsid w:val="00530B4C"/>
    <w:rsid w:val="00530EB6"/>
    <w:rsid w:val="00531263"/>
    <w:rsid w:val="00531E70"/>
    <w:rsid w:val="00532050"/>
    <w:rsid w:val="005354A9"/>
    <w:rsid w:val="00535BF4"/>
    <w:rsid w:val="00536DA5"/>
    <w:rsid w:val="00536FCE"/>
    <w:rsid w:val="005375F5"/>
    <w:rsid w:val="00537C51"/>
    <w:rsid w:val="00540C53"/>
    <w:rsid w:val="005415AE"/>
    <w:rsid w:val="00541751"/>
    <w:rsid w:val="00541B9C"/>
    <w:rsid w:val="00543258"/>
    <w:rsid w:val="00543D90"/>
    <w:rsid w:val="00544164"/>
    <w:rsid w:val="005459E2"/>
    <w:rsid w:val="00545A26"/>
    <w:rsid w:val="00545C45"/>
    <w:rsid w:val="005469B2"/>
    <w:rsid w:val="00547423"/>
    <w:rsid w:val="0054780C"/>
    <w:rsid w:val="0054781D"/>
    <w:rsid w:val="00547BD7"/>
    <w:rsid w:val="00547FB2"/>
    <w:rsid w:val="0055213A"/>
    <w:rsid w:val="005544EC"/>
    <w:rsid w:val="005546C6"/>
    <w:rsid w:val="00556177"/>
    <w:rsid w:val="00556D43"/>
    <w:rsid w:val="0055712C"/>
    <w:rsid w:val="00557A1A"/>
    <w:rsid w:val="00557D8C"/>
    <w:rsid w:val="0056046B"/>
    <w:rsid w:val="00560DFE"/>
    <w:rsid w:val="00561004"/>
    <w:rsid w:val="00561BEB"/>
    <w:rsid w:val="005633A9"/>
    <w:rsid w:val="00565A13"/>
    <w:rsid w:val="00566262"/>
    <w:rsid w:val="00566671"/>
    <w:rsid w:val="005669C5"/>
    <w:rsid w:val="00567773"/>
    <w:rsid w:val="00570595"/>
    <w:rsid w:val="0057128D"/>
    <w:rsid w:val="00571A12"/>
    <w:rsid w:val="00571DF3"/>
    <w:rsid w:val="005726A5"/>
    <w:rsid w:val="00573A0F"/>
    <w:rsid w:val="00573A52"/>
    <w:rsid w:val="00573B7A"/>
    <w:rsid w:val="00574256"/>
    <w:rsid w:val="00574BC7"/>
    <w:rsid w:val="00577F5F"/>
    <w:rsid w:val="0058075A"/>
    <w:rsid w:val="00581462"/>
    <w:rsid w:val="00581754"/>
    <w:rsid w:val="00581D47"/>
    <w:rsid w:val="00581E87"/>
    <w:rsid w:val="00582FEE"/>
    <w:rsid w:val="005839E7"/>
    <w:rsid w:val="00583A6E"/>
    <w:rsid w:val="0058451D"/>
    <w:rsid w:val="005849B5"/>
    <w:rsid w:val="00584F15"/>
    <w:rsid w:val="0058588A"/>
    <w:rsid w:val="00586157"/>
    <w:rsid w:val="0058619E"/>
    <w:rsid w:val="0058687F"/>
    <w:rsid w:val="0058707D"/>
    <w:rsid w:val="00587B3F"/>
    <w:rsid w:val="00587BC2"/>
    <w:rsid w:val="00587BC3"/>
    <w:rsid w:val="005908C2"/>
    <w:rsid w:val="00590D33"/>
    <w:rsid w:val="005923F8"/>
    <w:rsid w:val="005924F9"/>
    <w:rsid w:val="00592A6A"/>
    <w:rsid w:val="00593787"/>
    <w:rsid w:val="00593A0D"/>
    <w:rsid w:val="00594EA0"/>
    <w:rsid w:val="00595878"/>
    <w:rsid w:val="00595898"/>
    <w:rsid w:val="0059633F"/>
    <w:rsid w:val="0059644F"/>
    <w:rsid w:val="00596D4D"/>
    <w:rsid w:val="00597285"/>
    <w:rsid w:val="00597B1F"/>
    <w:rsid w:val="00597B8F"/>
    <w:rsid w:val="005A0741"/>
    <w:rsid w:val="005A20D5"/>
    <w:rsid w:val="005A2CE4"/>
    <w:rsid w:val="005A2F50"/>
    <w:rsid w:val="005A2F75"/>
    <w:rsid w:val="005A3CF3"/>
    <w:rsid w:val="005A46F7"/>
    <w:rsid w:val="005A5124"/>
    <w:rsid w:val="005A5361"/>
    <w:rsid w:val="005A597A"/>
    <w:rsid w:val="005A614D"/>
    <w:rsid w:val="005A6303"/>
    <w:rsid w:val="005A6497"/>
    <w:rsid w:val="005A78A3"/>
    <w:rsid w:val="005B1EC8"/>
    <w:rsid w:val="005B2A22"/>
    <w:rsid w:val="005B6744"/>
    <w:rsid w:val="005B74C2"/>
    <w:rsid w:val="005B7650"/>
    <w:rsid w:val="005B792D"/>
    <w:rsid w:val="005C005F"/>
    <w:rsid w:val="005C0C13"/>
    <w:rsid w:val="005C1423"/>
    <w:rsid w:val="005C279A"/>
    <w:rsid w:val="005C3248"/>
    <w:rsid w:val="005C36AC"/>
    <w:rsid w:val="005C3820"/>
    <w:rsid w:val="005C39D8"/>
    <w:rsid w:val="005C3C96"/>
    <w:rsid w:val="005C3DC8"/>
    <w:rsid w:val="005C421E"/>
    <w:rsid w:val="005C44C8"/>
    <w:rsid w:val="005C4B91"/>
    <w:rsid w:val="005C5382"/>
    <w:rsid w:val="005C562F"/>
    <w:rsid w:val="005C5C13"/>
    <w:rsid w:val="005C61A6"/>
    <w:rsid w:val="005C6760"/>
    <w:rsid w:val="005C679E"/>
    <w:rsid w:val="005C70AE"/>
    <w:rsid w:val="005C725C"/>
    <w:rsid w:val="005D1B22"/>
    <w:rsid w:val="005D227B"/>
    <w:rsid w:val="005D3CBA"/>
    <w:rsid w:val="005D46FB"/>
    <w:rsid w:val="005D534F"/>
    <w:rsid w:val="005D54E0"/>
    <w:rsid w:val="005D5F81"/>
    <w:rsid w:val="005D669D"/>
    <w:rsid w:val="005D6A30"/>
    <w:rsid w:val="005D7350"/>
    <w:rsid w:val="005D7561"/>
    <w:rsid w:val="005D7C7A"/>
    <w:rsid w:val="005E1191"/>
    <w:rsid w:val="005E12CF"/>
    <w:rsid w:val="005E1349"/>
    <w:rsid w:val="005E1B08"/>
    <w:rsid w:val="005E1D48"/>
    <w:rsid w:val="005E205F"/>
    <w:rsid w:val="005E234B"/>
    <w:rsid w:val="005E2BBC"/>
    <w:rsid w:val="005E3063"/>
    <w:rsid w:val="005E5620"/>
    <w:rsid w:val="005E56CB"/>
    <w:rsid w:val="005E704F"/>
    <w:rsid w:val="005E723D"/>
    <w:rsid w:val="005F1410"/>
    <w:rsid w:val="005F19B0"/>
    <w:rsid w:val="005F1F10"/>
    <w:rsid w:val="005F1F41"/>
    <w:rsid w:val="005F28DC"/>
    <w:rsid w:val="005F34B7"/>
    <w:rsid w:val="005F39B2"/>
    <w:rsid w:val="005F3CC2"/>
    <w:rsid w:val="005F415D"/>
    <w:rsid w:val="005F49F4"/>
    <w:rsid w:val="005F4F4B"/>
    <w:rsid w:val="005F68A0"/>
    <w:rsid w:val="005F6AC6"/>
    <w:rsid w:val="005F6D64"/>
    <w:rsid w:val="0060122F"/>
    <w:rsid w:val="00601E3C"/>
    <w:rsid w:val="00602C5D"/>
    <w:rsid w:val="00603B21"/>
    <w:rsid w:val="0060441D"/>
    <w:rsid w:val="00604502"/>
    <w:rsid w:val="006045FD"/>
    <w:rsid w:val="00604CF9"/>
    <w:rsid w:val="006056C2"/>
    <w:rsid w:val="0060593B"/>
    <w:rsid w:val="00605CA1"/>
    <w:rsid w:val="006073B7"/>
    <w:rsid w:val="0060776E"/>
    <w:rsid w:val="00607AAE"/>
    <w:rsid w:val="0061018E"/>
    <w:rsid w:val="00611BB8"/>
    <w:rsid w:val="00613FB0"/>
    <w:rsid w:val="00615383"/>
    <w:rsid w:val="0061547F"/>
    <w:rsid w:val="00615C05"/>
    <w:rsid w:val="0061649A"/>
    <w:rsid w:val="006165D1"/>
    <w:rsid w:val="006169DC"/>
    <w:rsid w:val="00616E1B"/>
    <w:rsid w:val="00617780"/>
    <w:rsid w:val="006201D9"/>
    <w:rsid w:val="00620D79"/>
    <w:rsid w:val="00623105"/>
    <w:rsid w:val="006249D9"/>
    <w:rsid w:val="00624A53"/>
    <w:rsid w:val="00624EEB"/>
    <w:rsid w:val="00624FD8"/>
    <w:rsid w:val="006250FC"/>
    <w:rsid w:val="00625255"/>
    <w:rsid w:val="00625426"/>
    <w:rsid w:val="00625570"/>
    <w:rsid w:val="00625B98"/>
    <w:rsid w:val="00625BAC"/>
    <w:rsid w:val="00626476"/>
    <w:rsid w:val="006268FA"/>
    <w:rsid w:val="0063030F"/>
    <w:rsid w:val="00631CC4"/>
    <w:rsid w:val="00631EFA"/>
    <w:rsid w:val="0063287A"/>
    <w:rsid w:val="00632DE6"/>
    <w:rsid w:val="00633EAC"/>
    <w:rsid w:val="006347F2"/>
    <w:rsid w:val="00636665"/>
    <w:rsid w:val="006368F0"/>
    <w:rsid w:val="00636E90"/>
    <w:rsid w:val="006375C8"/>
    <w:rsid w:val="00640076"/>
    <w:rsid w:val="006407AB"/>
    <w:rsid w:val="00640CC4"/>
    <w:rsid w:val="006416A6"/>
    <w:rsid w:val="00641EEB"/>
    <w:rsid w:val="006422CB"/>
    <w:rsid w:val="006423D8"/>
    <w:rsid w:val="00642CCE"/>
    <w:rsid w:val="0064343C"/>
    <w:rsid w:val="00643EC1"/>
    <w:rsid w:val="0064409E"/>
    <w:rsid w:val="00644C13"/>
    <w:rsid w:val="00646A08"/>
    <w:rsid w:val="00646A31"/>
    <w:rsid w:val="006478E6"/>
    <w:rsid w:val="006504B8"/>
    <w:rsid w:val="006504D8"/>
    <w:rsid w:val="006505CC"/>
    <w:rsid w:val="006509A9"/>
    <w:rsid w:val="006509D8"/>
    <w:rsid w:val="00651CDC"/>
    <w:rsid w:val="00652654"/>
    <w:rsid w:val="0065284A"/>
    <w:rsid w:val="00652C83"/>
    <w:rsid w:val="00652E1D"/>
    <w:rsid w:val="00653198"/>
    <w:rsid w:val="00653D00"/>
    <w:rsid w:val="00654B69"/>
    <w:rsid w:val="00655CA5"/>
    <w:rsid w:val="00655D0B"/>
    <w:rsid w:val="00655FC4"/>
    <w:rsid w:val="006560D8"/>
    <w:rsid w:val="00656DC5"/>
    <w:rsid w:val="0065759A"/>
    <w:rsid w:val="006601C8"/>
    <w:rsid w:val="00660332"/>
    <w:rsid w:val="00660838"/>
    <w:rsid w:val="0066130B"/>
    <w:rsid w:val="00661C95"/>
    <w:rsid w:val="0066270D"/>
    <w:rsid w:val="006644E9"/>
    <w:rsid w:val="00664656"/>
    <w:rsid w:val="00664AC7"/>
    <w:rsid w:val="00664B7A"/>
    <w:rsid w:val="00664C1C"/>
    <w:rsid w:val="00665D60"/>
    <w:rsid w:val="006664D8"/>
    <w:rsid w:val="00666794"/>
    <w:rsid w:val="00666C77"/>
    <w:rsid w:val="006679A8"/>
    <w:rsid w:val="00667AEF"/>
    <w:rsid w:val="00670128"/>
    <w:rsid w:val="00671DE7"/>
    <w:rsid w:val="006720CA"/>
    <w:rsid w:val="006720D3"/>
    <w:rsid w:val="00672657"/>
    <w:rsid w:val="006735ED"/>
    <w:rsid w:val="0067396B"/>
    <w:rsid w:val="00673EEA"/>
    <w:rsid w:val="0067589A"/>
    <w:rsid w:val="00675E11"/>
    <w:rsid w:val="00675E9F"/>
    <w:rsid w:val="00676360"/>
    <w:rsid w:val="00677348"/>
    <w:rsid w:val="006776B3"/>
    <w:rsid w:val="006805DA"/>
    <w:rsid w:val="006805EA"/>
    <w:rsid w:val="006805FA"/>
    <w:rsid w:val="006812AC"/>
    <w:rsid w:val="00682845"/>
    <w:rsid w:val="00682E31"/>
    <w:rsid w:val="006845E8"/>
    <w:rsid w:val="006848B8"/>
    <w:rsid w:val="00685400"/>
    <w:rsid w:val="00685DF2"/>
    <w:rsid w:val="00686135"/>
    <w:rsid w:val="00686423"/>
    <w:rsid w:val="006870B3"/>
    <w:rsid w:val="00687654"/>
    <w:rsid w:val="0069001C"/>
    <w:rsid w:val="00690068"/>
    <w:rsid w:val="00690A3C"/>
    <w:rsid w:val="00691194"/>
    <w:rsid w:val="0069145C"/>
    <w:rsid w:val="006931DF"/>
    <w:rsid w:val="006932C3"/>
    <w:rsid w:val="006969C2"/>
    <w:rsid w:val="00696D8F"/>
    <w:rsid w:val="006A160B"/>
    <w:rsid w:val="006A1E9A"/>
    <w:rsid w:val="006A2488"/>
    <w:rsid w:val="006A2AA1"/>
    <w:rsid w:val="006A2CB7"/>
    <w:rsid w:val="006A2EF8"/>
    <w:rsid w:val="006A3633"/>
    <w:rsid w:val="006A3774"/>
    <w:rsid w:val="006A4063"/>
    <w:rsid w:val="006A4B69"/>
    <w:rsid w:val="006A522D"/>
    <w:rsid w:val="006A5503"/>
    <w:rsid w:val="006A557F"/>
    <w:rsid w:val="006A67B6"/>
    <w:rsid w:val="006A6DB1"/>
    <w:rsid w:val="006A71D9"/>
    <w:rsid w:val="006B0123"/>
    <w:rsid w:val="006B2496"/>
    <w:rsid w:val="006B2544"/>
    <w:rsid w:val="006B2B09"/>
    <w:rsid w:val="006B3235"/>
    <w:rsid w:val="006B3499"/>
    <w:rsid w:val="006B4393"/>
    <w:rsid w:val="006B5A21"/>
    <w:rsid w:val="006B605F"/>
    <w:rsid w:val="006B688C"/>
    <w:rsid w:val="006B69B5"/>
    <w:rsid w:val="006B6C88"/>
    <w:rsid w:val="006C064B"/>
    <w:rsid w:val="006C1527"/>
    <w:rsid w:val="006C2B24"/>
    <w:rsid w:val="006C312F"/>
    <w:rsid w:val="006C3D45"/>
    <w:rsid w:val="006C40F3"/>
    <w:rsid w:val="006C4156"/>
    <w:rsid w:val="006C79F0"/>
    <w:rsid w:val="006C7ABD"/>
    <w:rsid w:val="006D1117"/>
    <w:rsid w:val="006D22D3"/>
    <w:rsid w:val="006D416B"/>
    <w:rsid w:val="006D4361"/>
    <w:rsid w:val="006D5DE3"/>
    <w:rsid w:val="006D6082"/>
    <w:rsid w:val="006D78C5"/>
    <w:rsid w:val="006D7933"/>
    <w:rsid w:val="006E0297"/>
    <w:rsid w:val="006E1801"/>
    <w:rsid w:val="006E1B2C"/>
    <w:rsid w:val="006E1C51"/>
    <w:rsid w:val="006E23C4"/>
    <w:rsid w:val="006E2D6C"/>
    <w:rsid w:val="006E3834"/>
    <w:rsid w:val="006E39A7"/>
    <w:rsid w:val="006E3B4E"/>
    <w:rsid w:val="006E4721"/>
    <w:rsid w:val="006E4B9A"/>
    <w:rsid w:val="006E4CA0"/>
    <w:rsid w:val="006E5A44"/>
    <w:rsid w:val="006F03F6"/>
    <w:rsid w:val="006F0A3E"/>
    <w:rsid w:val="006F13B8"/>
    <w:rsid w:val="006F1521"/>
    <w:rsid w:val="006F1853"/>
    <w:rsid w:val="006F1D32"/>
    <w:rsid w:val="006F20CF"/>
    <w:rsid w:val="006F3955"/>
    <w:rsid w:val="006F3B80"/>
    <w:rsid w:val="006F3F87"/>
    <w:rsid w:val="006F4407"/>
    <w:rsid w:val="006F4498"/>
    <w:rsid w:val="006F5B60"/>
    <w:rsid w:val="006F618A"/>
    <w:rsid w:val="006F720A"/>
    <w:rsid w:val="006F7848"/>
    <w:rsid w:val="006F7A1C"/>
    <w:rsid w:val="006F7D21"/>
    <w:rsid w:val="006F7EF6"/>
    <w:rsid w:val="0070077A"/>
    <w:rsid w:val="0070145C"/>
    <w:rsid w:val="0070265B"/>
    <w:rsid w:val="00703469"/>
    <w:rsid w:val="007039E7"/>
    <w:rsid w:val="00703E99"/>
    <w:rsid w:val="0070459C"/>
    <w:rsid w:val="007045C1"/>
    <w:rsid w:val="00704E36"/>
    <w:rsid w:val="00705035"/>
    <w:rsid w:val="00705581"/>
    <w:rsid w:val="00711B71"/>
    <w:rsid w:val="007123FC"/>
    <w:rsid w:val="00712868"/>
    <w:rsid w:val="007135C6"/>
    <w:rsid w:val="00713BF7"/>
    <w:rsid w:val="00714260"/>
    <w:rsid w:val="007144D4"/>
    <w:rsid w:val="007164B5"/>
    <w:rsid w:val="00717283"/>
    <w:rsid w:val="00717CB9"/>
    <w:rsid w:val="00717FFE"/>
    <w:rsid w:val="00720519"/>
    <w:rsid w:val="0072068B"/>
    <w:rsid w:val="00720FB1"/>
    <w:rsid w:val="00721ED9"/>
    <w:rsid w:val="00722EB6"/>
    <w:rsid w:val="007232BD"/>
    <w:rsid w:val="007255B1"/>
    <w:rsid w:val="007256C0"/>
    <w:rsid w:val="00725B8E"/>
    <w:rsid w:val="007264F0"/>
    <w:rsid w:val="00727524"/>
    <w:rsid w:val="00727F2E"/>
    <w:rsid w:val="007300D1"/>
    <w:rsid w:val="00730DF8"/>
    <w:rsid w:val="00731A26"/>
    <w:rsid w:val="007324A5"/>
    <w:rsid w:val="00732D15"/>
    <w:rsid w:val="007331C0"/>
    <w:rsid w:val="007336BD"/>
    <w:rsid w:val="00733A4D"/>
    <w:rsid w:val="00733B9B"/>
    <w:rsid w:val="00734037"/>
    <w:rsid w:val="007373D7"/>
    <w:rsid w:val="00737BB0"/>
    <w:rsid w:val="00737F21"/>
    <w:rsid w:val="007424E3"/>
    <w:rsid w:val="007425E2"/>
    <w:rsid w:val="007427A8"/>
    <w:rsid w:val="007429CF"/>
    <w:rsid w:val="00742E69"/>
    <w:rsid w:val="00743272"/>
    <w:rsid w:val="007436D0"/>
    <w:rsid w:val="0074377D"/>
    <w:rsid w:val="00744F64"/>
    <w:rsid w:val="00746405"/>
    <w:rsid w:val="0074768E"/>
    <w:rsid w:val="0075086A"/>
    <w:rsid w:val="007524A5"/>
    <w:rsid w:val="00752CBF"/>
    <w:rsid w:val="00752D83"/>
    <w:rsid w:val="00753711"/>
    <w:rsid w:val="00753C98"/>
    <w:rsid w:val="00754B77"/>
    <w:rsid w:val="00755103"/>
    <w:rsid w:val="0075526C"/>
    <w:rsid w:val="00756E3B"/>
    <w:rsid w:val="00757380"/>
    <w:rsid w:val="0075796A"/>
    <w:rsid w:val="00757DCD"/>
    <w:rsid w:val="007612D4"/>
    <w:rsid w:val="007613FF"/>
    <w:rsid w:val="00761682"/>
    <w:rsid w:val="007617F5"/>
    <w:rsid w:val="00762C1A"/>
    <w:rsid w:val="00763391"/>
    <w:rsid w:val="007638EA"/>
    <w:rsid w:val="0076468A"/>
    <w:rsid w:val="00765839"/>
    <w:rsid w:val="00765CD5"/>
    <w:rsid w:val="00765D80"/>
    <w:rsid w:val="00766537"/>
    <w:rsid w:val="00767423"/>
    <w:rsid w:val="00767F4D"/>
    <w:rsid w:val="00770747"/>
    <w:rsid w:val="0077154B"/>
    <w:rsid w:val="00772951"/>
    <w:rsid w:val="00772E86"/>
    <w:rsid w:val="007736B4"/>
    <w:rsid w:val="007738D0"/>
    <w:rsid w:val="00775EAF"/>
    <w:rsid w:val="0077610F"/>
    <w:rsid w:val="0077656E"/>
    <w:rsid w:val="00776E0D"/>
    <w:rsid w:val="0077727D"/>
    <w:rsid w:val="00777D48"/>
    <w:rsid w:val="00780586"/>
    <w:rsid w:val="00780F15"/>
    <w:rsid w:val="0078131E"/>
    <w:rsid w:val="007819EB"/>
    <w:rsid w:val="0078494A"/>
    <w:rsid w:val="00784D52"/>
    <w:rsid w:val="00785716"/>
    <w:rsid w:val="00786A5E"/>
    <w:rsid w:val="00786AC3"/>
    <w:rsid w:val="00787229"/>
    <w:rsid w:val="00787DF9"/>
    <w:rsid w:val="007909E9"/>
    <w:rsid w:val="00790C58"/>
    <w:rsid w:val="0079121F"/>
    <w:rsid w:val="00793F08"/>
    <w:rsid w:val="00794A0B"/>
    <w:rsid w:val="0079590A"/>
    <w:rsid w:val="00795FFD"/>
    <w:rsid w:val="00797822"/>
    <w:rsid w:val="00797B72"/>
    <w:rsid w:val="00797D01"/>
    <w:rsid w:val="007A0418"/>
    <w:rsid w:val="007A1027"/>
    <w:rsid w:val="007A1B93"/>
    <w:rsid w:val="007A1E9F"/>
    <w:rsid w:val="007A27E2"/>
    <w:rsid w:val="007A2837"/>
    <w:rsid w:val="007A49E7"/>
    <w:rsid w:val="007A5328"/>
    <w:rsid w:val="007A5EF6"/>
    <w:rsid w:val="007A5F79"/>
    <w:rsid w:val="007A6902"/>
    <w:rsid w:val="007A7700"/>
    <w:rsid w:val="007A79AA"/>
    <w:rsid w:val="007A7B25"/>
    <w:rsid w:val="007B0D10"/>
    <w:rsid w:val="007B2052"/>
    <w:rsid w:val="007B243D"/>
    <w:rsid w:val="007B2604"/>
    <w:rsid w:val="007B2E1A"/>
    <w:rsid w:val="007B3110"/>
    <w:rsid w:val="007B338D"/>
    <w:rsid w:val="007B36D5"/>
    <w:rsid w:val="007B6489"/>
    <w:rsid w:val="007B69BD"/>
    <w:rsid w:val="007C1197"/>
    <w:rsid w:val="007C11C4"/>
    <w:rsid w:val="007C1406"/>
    <w:rsid w:val="007C1430"/>
    <w:rsid w:val="007C16D2"/>
    <w:rsid w:val="007C1998"/>
    <w:rsid w:val="007C1A6B"/>
    <w:rsid w:val="007C1F39"/>
    <w:rsid w:val="007C2892"/>
    <w:rsid w:val="007C2C2F"/>
    <w:rsid w:val="007C34DF"/>
    <w:rsid w:val="007C3C8E"/>
    <w:rsid w:val="007C3FEC"/>
    <w:rsid w:val="007C6761"/>
    <w:rsid w:val="007C75DF"/>
    <w:rsid w:val="007C7681"/>
    <w:rsid w:val="007C77D4"/>
    <w:rsid w:val="007D13ED"/>
    <w:rsid w:val="007D18AF"/>
    <w:rsid w:val="007D56E8"/>
    <w:rsid w:val="007D5DDC"/>
    <w:rsid w:val="007D5E34"/>
    <w:rsid w:val="007D721D"/>
    <w:rsid w:val="007D7467"/>
    <w:rsid w:val="007E0A40"/>
    <w:rsid w:val="007E0D2B"/>
    <w:rsid w:val="007E0E86"/>
    <w:rsid w:val="007E1504"/>
    <w:rsid w:val="007E1686"/>
    <w:rsid w:val="007E2225"/>
    <w:rsid w:val="007E27E9"/>
    <w:rsid w:val="007E33E4"/>
    <w:rsid w:val="007E3DD5"/>
    <w:rsid w:val="007E3F50"/>
    <w:rsid w:val="007E4166"/>
    <w:rsid w:val="007E42D9"/>
    <w:rsid w:val="007E44DF"/>
    <w:rsid w:val="007E4AB2"/>
    <w:rsid w:val="007E4AFF"/>
    <w:rsid w:val="007E5774"/>
    <w:rsid w:val="007E589B"/>
    <w:rsid w:val="007E607D"/>
    <w:rsid w:val="007E6609"/>
    <w:rsid w:val="007E70FB"/>
    <w:rsid w:val="007E76A9"/>
    <w:rsid w:val="007E78C3"/>
    <w:rsid w:val="007E7B5D"/>
    <w:rsid w:val="007E7E19"/>
    <w:rsid w:val="007F0085"/>
    <w:rsid w:val="007F052B"/>
    <w:rsid w:val="007F295D"/>
    <w:rsid w:val="007F2A71"/>
    <w:rsid w:val="007F30B1"/>
    <w:rsid w:val="007F3454"/>
    <w:rsid w:val="007F3AA3"/>
    <w:rsid w:val="007F4868"/>
    <w:rsid w:val="007F58DE"/>
    <w:rsid w:val="007F6683"/>
    <w:rsid w:val="007F70D0"/>
    <w:rsid w:val="0080026F"/>
    <w:rsid w:val="00801BBE"/>
    <w:rsid w:val="00801F68"/>
    <w:rsid w:val="008021E8"/>
    <w:rsid w:val="008022E6"/>
    <w:rsid w:val="00802B3D"/>
    <w:rsid w:val="00804CFC"/>
    <w:rsid w:val="00805D6C"/>
    <w:rsid w:val="00806480"/>
    <w:rsid w:val="0080661F"/>
    <w:rsid w:val="008072A3"/>
    <w:rsid w:val="008077D2"/>
    <w:rsid w:val="00807BA6"/>
    <w:rsid w:val="008100F7"/>
    <w:rsid w:val="00810725"/>
    <w:rsid w:val="008110A7"/>
    <w:rsid w:val="00811A4C"/>
    <w:rsid w:val="00811C02"/>
    <w:rsid w:val="00812864"/>
    <w:rsid w:val="008129BE"/>
    <w:rsid w:val="00812B92"/>
    <w:rsid w:val="00813DCD"/>
    <w:rsid w:val="00813EA8"/>
    <w:rsid w:val="008144F6"/>
    <w:rsid w:val="00814505"/>
    <w:rsid w:val="00814B1A"/>
    <w:rsid w:val="008157D7"/>
    <w:rsid w:val="00815ABF"/>
    <w:rsid w:val="00815C4A"/>
    <w:rsid w:val="008167CF"/>
    <w:rsid w:val="00816F2A"/>
    <w:rsid w:val="0081717A"/>
    <w:rsid w:val="0081747A"/>
    <w:rsid w:val="00817EE3"/>
    <w:rsid w:val="0082013D"/>
    <w:rsid w:val="00820442"/>
    <w:rsid w:val="008206CF"/>
    <w:rsid w:val="00821A95"/>
    <w:rsid w:val="008229ED"/>
    <w:rsid w:val="00822CFC"/>
    <w:rsid w:val="00823654"/>
    <w:rsid w:val="00823CF3"/>
    <w:rsid w:val="00824408"/>
    <w:rsid w:val="00824E4B"/>
    <w:rsid w:val="00824F5A"/>
    <w:rsid w:val="00825188"/>
    <w:rsid w:val="00825251"/>
    <w:rsid w:val="008265A0"/>
    <w:rsid w:val="00827E10"/>
    <w:rsid w:val="008307A3"/>
    <w:rsid w:val="00830935"/>
    <w:rsid w:val="008309EC"/>
    <w:rsid w:val="00831762"/>
    <w:rsid w:val="00831932"/>
    <w:rsid w:val="0083193E"/>
    <w:rsid w:val="00831CB4"/>
    <w:rsid w:val="00832147"/>
    <w:rsid w:val="00832EB8"/>
    <w:rsid w:val="008337DD"/>
    <w:rsid w:val="008338CA"/>
    <w:rsid w:val="00834350"/>
    <w:rsid w:val="00834BBB"/>
    <w:rsid w:val="00836659"/>
    <w:rsid w:val="0083670C"/>
    <w:rsid w:val="008368EC"/>
    <w:rsid w:val="00836BF5"/>
    <w:rsid w:val="00836EE7"/>
    <w:rsid w:val="00837BAB"/>
    <w:rsid w:val="00837C00"/>
    <w:rsid w:val="008404E6"/>
    <w:rsid w:val="0084105A"/>
    <w:rsid w:val="008419D9"/>
    <w:rsid w:val="00841D3F"/>
    <w:rsid w:val="00841E30"/>
    <w:rsid w:val="0084364B"/>
    <w:rsid w:val="008453D0"/>
    <w:rsid w:val="008462D0"/>
    <w:rsid w:val="008472BF"/>
    <w:rsid w:val="00847CDF"/>
    <w:rsid w:val="0085016C"/>
    <w:rsid w:val="00850A5D"/>
    <w:rsid w:val="00851488"/>
    <w:rsid w:val="00851985"/>
    <w:rsid w:val="008525F2"/>
    <w:rsid w:val="00852B2C"/>
    <w:rsid w:val="008539E9"/>
    <w:rsid w:val="0085462A"/>
    <w:rsid w:val="00854B42"/>
    <w:rsid w:val="00854BB5"/>
    <w:rsid w:val="008564CA"/>
    <w:rsid w:val="00856A6B"/>
    <w:rsid w:val="00856FFD"/>
    <w:rsid w:val="00857018"/>
    <w:rsid w:val="008603EF"/>
    <w:rsid w:val="00861562"/>
    <w:rsid w:val="00861624"/>
    <w:rsid w:val="00861806"/>
    <w:rsid w:val="00861B7B"/>
    <w:rsid w:val="008620E4"/>
    <w:rsid w:val="008631CC"/>
    <w:rsid w:val="00863799"/>
    <w:rsid w:val="00863824"/>
    <w:rsid w:val="008644C9"/>
    <w:rsid w:val="00864B4E"/>
    <w:rsid w:val="00864EE3"/>
    <w:rsid w:val="00865B07"/>
    <w:rsid w:val="00867D3D"/>
    <w:rsid w:val="008701AE"/>
    <w:rsid w:val="00870731"/>
    <w:rsid w:val="008710B5"/>
    <w:rsid w:val="00872244"/>
    <w:rsid w:val="008722F3"/>
    <w:rsid w:val="0087262D"/>
    <w:rsid w:val="0087456D"/>
    <w:rsid w:val="00874D21"/>
    <w:rsid w:val="008763B5"/>
    <w:rsid w:val="00876744"/>
    <w:rsid w:val="00876A9A"/>
    <w:rsid w:val="0087736A"/>
    <w:rsid w:val="008778E6"/>
    <w:rsid w:val="00880082"/>
    <w:rsid w:val="0088025A"/>
    <w:rsid w:val="00881481"/>
    <w:rsid w:val="00881C11"/>
    <w:rsid w:val="0088281E"/>
    <w:rsid w:val="0088333F"/>
    <w:rsid w:val="008839F2"/>
    <w:rsid w:val="00883FEF"/>
    <w:rsid w:val="00885202"/>
    <w:rsid w:val="00885536"/>
    <w:rsid w:val="00885B7B"/>
    <w:rsid w:val="008866FD"/>
    <w:rsid w:val="00887B41"/>
    <w:rsid w:val="00887CA0"/>
    <w:rsid w:val="00887FC2"/>
    <w:rsid w:val="00890176"/>
    <w:rsid w:val="00890FAF"/>
    <w:rsid w:val="00891E09"/>
    <w:rsid w:val="00892DDE"/>
    <w:rsid w:val="0089339E"/>
    <w:rsid w:val="00893A59"/>
    <w:rsid w:val="00894BCF"/>
    <w:rsid w:val="0089573F"/>
    <w:rsid w:val="0089666F"/>
    <w:rsid w:val="008978B3"/>
    <w:rsid w:val="00897936"/>
    <w:rsid w:val="00897E7E"/>
    <w:rsid w:val="008A0DDD"/>
    <w:rsid w:val="008A0F54"/>
    <w:rsid w:val="008A14A0"/>
    <w:rsid w:val="008A2888"/>
    <w:rsid w:val="008A2CDC"/>
    <w:rsid w:val="008A4279"/>
    <w:rsid w:val="008A46F4"/>
    <w:rsid w:val="008A489D"/>
    <w:rsid w:val="008A4EB6"/>
    <w:rsid w:val="008A4F29"/>
    <w:rsid w:val="008A578C"/>
    <w:rsid w:val="008A60B3"/>
    <w:rsid w:val="008A6281"/>
    <w:rsid w:val="008A7421"/>
    <w:rsid w:val="008B0E80"/>
    <w:rsid w:val="008B2680"/>
    <w:rsid w:val="008B4447"/>
    <w:rsid w:val="008B4FEC"/>
    <w:rsid w:val="008B5074"/>
    <w:rsid w:val="008B5752"/>
    <w:rsid w:val="008B6016"/>
    <w:rsid w:val="008B6019"/>
    <w:rsid w:val="008B68DA"/>
    <w:rsid w:val="008B7D1E"/>
    <w:rsid w:val="008C07B3"/>
    <w:rsid w:val="008C0E62"/>
    <w:rsid w:val="008C1CC6"/>
    <w:rsid w:val="008C1F46"/>
    <w:rsid w:val="008C2110"/>
    <w:rsid w:val="008C213E"/>
    <w:rsid w:val="008C235C"/>
    <w:rsid w:val="008C267C"/>
    <w:rsid w:val="008C2FBE"/>
    <w:rsid w:val="008C391D"/>
    <w:rsid w:val="008C4F6A"/>
    <w:rsid w:val="008C5B84"/>
    <w:rsid w:val="008C6857"/>
    <w:rsid w:val="008C6B82"/>
    <w:rsid w:val="008C6C7A"/>
    <w:rsid w:val="008C74EF"/>
    <w:rsid w:val="008C76AC"/>
    <w:rsid w:val="008C7C88"/>
    <w:rsid w:val="008D0602"/>
    <w:rsid w:val="008D074C"/>
    <w:rsid w:val="008D1044"/>
    <w:rsid w:val="008D1373"/>
    <w:rsid w:val="008D190A"/>
    <w:rsid w:val="008D2CD9"/>
    <w:rsid w:val="008D2EA1"/>
    <w:rsid w:val="008D2F8E"/>
    <w:rsid w:val="008D35CB"/>
    <w:rsid w:val="008D3F61"/>
    <w:rsid w:val="008D4001"/>
    <w:rsid w:val="008D4540"/>
    <w:rsid w:val="008D539F"/>
    <w:rsid w:val="008D62D7"/>
    <w:rsid w:val="008D6589"/>
    <w:rsid w:val="008D6C83"/>
    <w:rsid w:val="008D6E02"/>
    <w:rsid w:val="008D796B"/>
    <w:rsid w:val="008E1181"/>
    <w:rsid w:val="008E1B02"/>
    <w:rsid w:val="008E29E0"/>
    <w:rsid w:val="008E2E31"/>
    <w:rsid w:val="008E3867"/>
    <w:rsid w:val="008E5061"/>
    <w:rsid w:val="008E5164"/>
    <w:rsid w:val="008E6736"/>
    <w:rsid w:val="008E688D"/>
    <w:rsid w:val="008E7554"/>
    <w:rsid w:val="008E7E26"/>
    <w:rsid w:val="008F034F"/>
    <w:rsid w:val="008F037A"/>
    <w:rsid w:val="008F06A3"/>
    <w:rsid w:val="008F099A"/>
    <w:rsid w:val="008F1789"/>
    <w:rsid w:val="008F4614"/>
    <w:rsid w:val="008F4864"/>
    <w:rsid w:val="008F4F01"/>
    <w:rsid w:val="008F51CB"/>
    <w:rsid w:val="009004CA"/>
    <w:rsid w:val="00900EA4"/>
    <w:rsid w:val="00901505"/>
    <w:rsid w:val="009016E9"/>
    <w:rsid w:val="00901815"/>
    <w:rsid w:val="00902AEC"/>
    <w:rsid w:val="00902C3C"/>
    <w:rsid w:val="00902E16"/>
    <w:rsid w:val="009039F1"/>
    <w:rsid w:val="009045E8"/>
    <w:rsid w:val="0090564F"/>
    <w:rsid w:val="00905F52"/>
    <w:rsid w:val="00906301"/>
    <w:rsid w:val="00906D90"/>
    <w:rsid w:val="009075DF"/>
    <w:rsid w:val="00907E59"/>
    <w:rsid w:val="00907F5D"/>
    <w:rsid w:val="00907F82"/>
    <w:rsid w:val="00910832"/>
    <w:rsid w:val="00913580"/>
    <w:rsid w:val="00913876"/>
    <w:rsid w:val="00914F9A"/>
    <w:rsid w:val="0091523A"/>
    <w:rsid w:val="0091619D"/>
    <w:rsid w:val="00916C48"/>
    <w:rsid w:val="00917905"/>
    <w:rsid w:val="00920820"/>
    <w:rsid w:val="009208E2"/>
    <w:rsid w:val="0092195C"/>
    <w:rsid w:val="00921A18"/>
    <w:rsid w:val="00922326"/>
    <w:rsid w:val="00923BCB"/>
    <w:rsid w:val="00925009"/>
    <w:rsid w:val="009253AA"/>
    <w:rsid w:val="009258A9"/>
    <w:rsid w:val="00925DBC"/>
    <w:rsid w:val="00925FE2"/>
    <w:rsid w:val="0092632C"/>
    <w:rsid w:val="00927CB7"/>
    <w:rsid w:val="00930124"/>
    <w:rsid w:val="0093065D"/>
    <w:rsid w:val="00930F99"/>
    <w:rsid w:val="009316FD"/>
    <w:rsid w:val="00931E8C"/>
    <w:rsid w:val="009335BF"/>
    <w:rsid w:val="00933BEA"/>
    <w:rsid w:val="00933FEF"/>
    <w:rsid w:val="009340A1"/>
    <w:rsid w:val="009344E3"/>
    <w:rsid w:val="00934564"/>
    <w:rsid w:val="009347C7"/>
    <w:rsid w:val="00935673"/>
    <w:rsid w:val="00935BD0"/>
    <w:rsid w:val="00936E94"/>
    <w:rsid w:val="009378DF"/>
    <w:rsid w:val="00940166"/>
    <w:rsid w:val="009402B3"/>
    <w:rsid w:val="009404BD"/>
    <w:rsid w:val="009406B6"/>
    <w:rsid w:val="009416E2"/>
    <w:rsid w:val="00941DBA"/>
    <w:rsid w:val="00942AEE"/>
    <w:rsid w:val="009435CF"/>
    <w:rsid w:val="009437DA"/>
    <w:rsid w:val="00943F5E"/>
    <w:rsid w:val="00945C9C"/>
    <w:rsid w:val="009467C6"/>
    <w:rsid w:val="009472EB"/>
    <w:rsid w:val="00947532"/>
    <w:rsid w:val="0094774D"/>
    <w:rsid w:val="00950550"/>
    <w:rsid w:val="00951A83"/>
    <w:rsid w:val="0095288B"/>
    <w:rsid w:val="009531DB"/>
    <w:rsid w:val="00953531"/>
    <w:rsid w:val="00954624"/>
    <w:rsid w:val="009547C4"/>
    <w:rsid w:val="00955D6D"/>
    <w:rsid w:val="0095676A"/>
    <w:rsid w:val="00956AFE"/>
    <w:rsid w:val="009575B4"/>
    <w:rsid w:val="009603FC"/>
    <w:rsid w:val="009613DD"/>
    <w:rsid w:val="00961D15"/>
    <w:rsid w:val="009623BB"/>
    <w:rsid w:val="00962F6B"/>
    <w:rsid w:val="0096324B"/>
    <w:rsid w:val="00963341"/>
    <w:rsid w:val="00963788"/>
    <w:rsid w:val="00963BC6"/>
    <w:rsid w:val="00963F04"/>
    <w:rsid w:val="0096486F"/>
    <w:rsid w:val="00964BCB"/>
    <w:rsid w:val="0096570B"/>
    <w:rsid w:val="00966589"/>
    <w:rsid w:val="00966593"/>
    <w:rsid w:val="00966BC6"/>
    <w:rsid w:val="00966EB0"/>
    <w:rsid w:val="00967D93"/>
    <w:rsid w:val="00967DF6"/>
    <w:rsid w:val="00967E2E"/>
    <w:rsid w:val="0097026F"/>
    <w:rsid w:val="00970934"/>
    <w:rsid w:val="009709FA"/>
    <w:rsid w:val="00970ACD"/>
    <w:rsid w:val="00970F22"/>
    <w:rsid w:val="00971CEA"/>
    <w:rsid w:val="009720DF"/>
    <w:rsid w:val="00972E69"/>
    <w:rsid w:val="00973993"/>
    <w:rsid w:val="00973C74"/>
    <w:rsid w:val="00973EA1"/>
    <w:rsid w:val="00975999"/>
    <w:rsid w:val="00975B8E"/>
    <w:rsid w:val="0097644B"/>
    <w:rsid w:val="00976F87"/>
    <w:rsid w:val="009778F7"/>
    <w:rsid w:val="00980BFC"/>
    <w:rsid w:val="00981167"/>
    <w:rsid w:val="009812FA"/>
    <w:rsid w:val="00982595"/>
    <w:rsid w:val="00982759"/>
    <w:rsid w:val="00982F91"/>
    <w:rsid w:val="00983175"/>
    <w:rsid w:val="0098372D"/>
    <w:rsid w:val="009841C1"/>
    <w:rsid w:val="00984508"/>
    <w:rsid w:val="00984AA3"/>
    <w:rsid w:val="00985B5C"/>
    <w:rsid w:val="00986778"/>
    <w:rsid w:val="0098753E"/>
    <w:rsid w:val="009875F8"/>
    <w:rsid w:val="00987FE3"/>
    <w:rsid w:val="0099006F"/>
    <w:rsid w:val="0099028F"/>
    <w:rsid w:val="009907E6"/>
    <w:rsid w:val="00990829"/>
    <w:rsid w:val="00990894"/>
    <w:rsid w:val="0099091E"/>
    <w:rsid w:val="00990B9F"/>
    <w:rsid w:val="00991AB2"/>
    <w:rsid w:val="00991F5A"/>
    <w:rsid w:val="00992640"/>
    <w:rsid w:val="00992723"/>
    <w:rsid w:val="00992BDD"/>
    <w:rsid w:val="00993B92"/>
    <w:rsid w:val="0099544D"/>
    <w:rsid w:val="00996A5D"/>
    <w:rsid w:val="00997C4A"/>
    <w:rsid w:val="009A0A0A"/>
    <w:rsid w:val="009A1BAC"/>
    <w:rsid w:val="009A1D88"/>
    <w:rsid w:val="009A2192"/>
    <w:rsid w:val="009A27FB"/>
    <w:rsid w:val="009A2DC0"/>
    <w:rsid w:val="009A3FCA"/>
    <w:rsid w:val="009A4381"/>
    <w:rsid w:val="009A4841"/>
    <w:rsid w:val="009A4BB2"/>
    <w:rsid w:val="009A4C87"/>
    <w:rsid w:val="009A5BFE"/>
    <w:rsid w:val="009A60A4"/>
    <w:rsid w:val="009A6DFD"/>
    <w:rsid w:val="009A731B"/>
    <w:rsid w:val="009A7481"/>
    <w:rsid w:val="009A7A9E"/>
    <w:rsid w:val="009B1300"/>
    <w:rsid w:val="009B1A9B"/>
    <w:rsid w:val="009B22AF"/>
    <w:rsid w:val="009B298B"/>
    <w:rsid w:val="009B3397"/>
    <w:rsid w:val="009B33F9"/>
    <w:rsid w:val="009B373B"/>
    <w:rsid w:val="009B3B3D"/>
    <w:rsid w:val="009B3FA3"/>
    <w:rsid w:val="009B4190"/>
    <w:rsid w:val="009B4762"/>
    <w:rsid w:val="009B5972"/>
    <w:rsid w:val="009B74B8"/>
    <w:rsid w:val="009B7798"/>
    <w:rsid w:val="009C0EE0"/>
    <w:rsid w:val="009C15B3"/>
    <w:rsid w:val="009C15F4"/>
    <w:rsid w:val="009C1B37"/>
    <w:rsid w:val="009C294D"/>
    <w:rsid w:val="009C2E11"/>
    <w:rsid w:val="009C47E1"/>
    <w:rsid w:val="009C59D0"/>
    <w:rsid w:val="009C5B96"/>
    <w:rsid w:val="009C5D48"/>
    <w:rsid w:val="009C6AD9"/>
    <w:rsid w:val="009C7C11"/>
    <w:rsid w:val="009C7C65"/>
    <w:rsid w:val="009D0B41"/>
    <w:rsid w:val="009D103C"/>
    <w:rsid w:val="009D12CE"/>
    <w:rsid w:val="009D19F9"/>
    <w:rsid w:val="009D2CA6"/>
    <w:rsid w:val="009D32BC"/>
    <w:rsid w:val="009D3952"/>
    <w:rsid w:val="009D61AB"/>
    <w:rsid w:val="009E003F"/>
    <w:rsid w:val="009E0A19"/>
    <w:rsid w:val="009E25D3"/>
    <w:rsid w:val="009E2705"/>
    <w:rsid w:val="009E37F4"/>
    <w:rsid w:val="009E4CCD"/>
    <w:rsid w:val="009E509B"/>
    <w:rsid w:val="009E52DD"/>
    <w:rsid w:val="009E54C3"/>
    <w:rsid w:val="009E5DE1"/>
    <w:rsid w:val="009E7106"/>
    <w:rsid w:val="009E7FAE"/>
    <w:rsid w:val="009F08FA"/>
    <w:rsid w:val="009F0AE3"/>
    <w:rsid w:val="009F2306"/>
    <w:rsid w:val="009F2A0C"/>
    <w:rsid w:val="009F3650"/>
    <w:rsid w:val="009F3835"/>
    <w:rsid w:val="009F3AB2"/>
    <w:rsid w:val="009F3DD7"/>
    <w:rsid w:val="009F441A"/>
    <w:rsid w:val="009F4D7C"/>
    <w:rsid w:val="009F6DAD"/>
    <w:rsid w:val="009F74EA"/>
    <w:rsid w:val="00A00AC8"/>
    <w:rsid w:val="00A01C2A"/>
    <w:rsid w:val="00A02A47"/>
    <w:rsid w:val="00A0379B"/>
    <w:rsid w:val="00A03A56"/>
    <w:rsid w:val="00A04650"/>
    <w:rsid w:val="00A05212"/>
    <w:rsid w:val="00A05429"/>
    <w:rsid w:val="00A06013"/>
    <w:rsid w:val="00A06D70"/>
    <w:rsid w:val="00A06FE1"/>
    <w:rsid w:val="00A073F6"/>
    <w:rsid w:val="00A07A56"/>
    <w:rsid w:val="00A111DC"/>
    <w:rsid w:val="00A115C9"/>
    <w:rsid w:val="00A12929"/>
    <w:rsid w:val="00A12CAF"/>
    <w:rsid w:val="00A12FAC"/>
    <w:rsid w:val="00A13190"/>
    <w:rsid w:val="00A15C1C"/>
    <w:rsid w:val="00A16B6D"/>
    <w:rsid w:val="00A171AD"/>
    <w:rsid w:val="00A17375"/>
    <w:rsid w:val="00A20274"/>
    <w:rsid w:val="00A21A3A"/>
    <w:rsid w:val="00A21A77"/>
    <w:rsid w:val="00A239D6"/>
    <w:rsid w:val="00A23D20"/>
    <w:rsid w:val="00A23E32"/>
    <w:rsid w:val="00A24226"/>
    <w:rsid w:val="00A2461D"/>
    <w:rsid w:val="00A249C7"/>
    <w:rsid w:val="00A24BB4"/>
    <w:rsid w:val="00A25706"/>
    <w:rsid w:val="00A25D3B"/>
    <w:rsid w:val="00A2622E"/>
    <w:rsid w:val="00A26CCA"/>
    <w:rsid w:val="00A27112"/>
    <w:rsid w:val="00A27A81"/>
    <w:rsid w:val="00A30213"/>
    <w:rsid w:val="00A30AD0"/>
    <w:rsid w:val="00A315B2"/>
    <w:rsid w:val="00A31BA2"/>
    <w:rsid w:val="00A31FB7"/>
    <w:rsid w:val="00A32FA4"/>
    <w:rsid w:val="00A33A46"/>
    <w:rsid w:val="00A34F75"/>
    <w:rsid w:val="00A356CC"/>
    <w:rsid w:val="00A35832"/>
    <w:rsid w:val="00A35B09"/>
    <w:rsid w:val="00A40373"/>
    <w:rsid w:val="00A40536"/>
    <w:rsid w:val="00A40721"/>
    <w:rsid w:val="00A407AB"/>
    <w:rsid w:val="00A415D1"/>
    <w:rsid w:val="00A41642"/>
    <w:rsid w:val="00A42052"/>
    <w:rsid w:val="00A42375"/>
    <w:rsid w:val="00A426DB"/>
    <w:rsid w:val="00A43152"/>
    <w:rsid w:val="00A43DAE"/>
    <w:rsid w:val="00A44296"/>
    <w:rsid w:val="00A447DF"/>
    <w:rsid w:val="00A44835"/>
    <w:rsid w:val="00A45050"/>
    <w:rsid w:val="00A45BF0"/>
    <w:rsid w:val="00A46938"/>
    <w:rsid w:val="00A470A9"/>
    <w:rsid w:val="00A4731B"/>
    <w:rsid w:val="00A47EF8"/>
    <w:rsid w:val="00A51497"/>
    <w:rsid w:val="00A51AEC"/>
    <w:rsid w:val="00A51B91"/>
    <w:rsid w:val="00A51DE5"/>
    <w:rsid w:val="00A52DB3"/>
    <w:rsid w:val="00A532BE"/>
    <w:rsid w:val="00A547F2"/>
    <w:rsid w:val="00A54ECE"/>
    <w:rsid w:val="00A551F8"/>
    <w:rsid w:val="00A555B4"/>
    <w:rsid w:val="00A56D2F"/>
    <w:rsid w:val="00A60165"/>
    <w:rsid w:val="00A61573"/>
    <w:rsid w:val="00A6286E"/>
    <w:rsid w:val="00A6336C"/>
    <w:rsid w:val="00A63846"/>
    <w:rsid w:val="00A63CEB"/>
    <w:rsid w:val="00A63E64"/>
    <w:rsid w:val="00A63FFD"/>
    <w:rsid w:val="00A647ED"/>
    <w:rsid w:val="00A64850"/>
    <w:rsid w:val="00A64D5D"/>
    <w:rsid w:val="00A65A6F"/>
    <w:rsid w:val="00A661F0"/>
    <w:rsid w:val="00A662B1"/>
    <w:rsid w:val="00A67521"/>
    <w:rsid w:val="00A70B01"/>
    <w:rsid w:val="00A70B82"/>
    <w:rsid w:val="00A70C82"/>
    <w:rsid w:val="00A7212C"/>
    <w:rsid w:val="00A72465"/>
    <w:rsid w:val="00A7265A"/>
    <w:rsid w:val="00A72EB4"/>
    <w:rsid w:val="00A7300F"/>
    <w:rsid w:val="00A7319F"/>
    <w:rsid w:val="00A73208"/>
    <w:rsid w:val="00A73787"/>
    <w:rsid w:val="00A738E3"/>
    <w:rsid w:val="00A743DC"/>
    <w:rsid w:val="00A74FFA"/>
    <w:rsid w:val="00A756A8"/>
    <w:rsid w:val="00A7790C"/>
    <w:rsid w:val="00A8048E"/>
    <w:rsid w:val="00A80670"/>
    <w:rsid w:val="00A80893"/>
    <w:rsid w:val="00A845B5"/>
    <w:rsid w:val="00A84836"/>
    <w:rsid w:val="00A85DF9"/>
    <w:rsid w:val="00A869F4"/>
    <w:rsid w:val="00A86EA6"/>
    <w:rsid w:val="00A86EF2"/>
    <w:rsid w:val="00A90AC7"/>
    <w:rsid w:val="00A90E5A"/>
    <w:rsid w:val="00A9267E"/>
    <w:rsid w:val="00A940C1"/>
    <w:rsid w:val="00A94F8E"/>
    <w:rsid w:val="00A95930"/>
    <w:rsid w:val="00A95A75"/>
    <w:rsid w:val="00A966FA"/>
    <w:rsid w:val="00A96B98"/>
    <w:rsid w:val="00A97DEC"/>
    <w:rsid w:val="00AA07D3"/>
    <w:rsid w:val="00AA1C61"/>
    <w:rsid w:val="00AA2AF8"/>
    <w:rsid w:val="00AA2DDE"/>
    <w:rsid w:val="00AA2EB6"/>
    <w:rsid w:val="00AA3014"/>
    <w:rsid w:val="00AA3E5B"/>
    <w:rsid w:val="00AA50B2"/>
    <w:rsid w:val="00AA5290"/>
    <w:rsid w:val="00AA5C75"/>
    <w:rsid w:val="00AA5E67"/>
    <w:rsid w:val="00AA6A97"/>
    <w:rsid w:val="00AA76AF"/>
    <w:rsid w:val="00AB0295"/>
    <w:rsid w:val="00AB1035"/>
    <w:rsid w:val="00AB2D55"/>
    <w:rsid w:val="00AB39A3"/>
    <w:rsid w:val="00AB44E0"/>
    <w:rsid w:val="00AB512B"/>
    <w:rsid w:val="00AB699A"/>
    <w:rsid w:val="00AB6A57"/>
    <w:rsid w:val="00AB7585"/>
    <w:rsid w:val="00AB7D3B"/>
    <w:rsid w:val="00AC00C3"/>
    <w:rsid w:val="00AC0B90"/>
    <w:rsid w:val="00AC0F0E"/>
    <w:rsid w:val="00AC193C"/>
    <w:rsid w:val="00AC1F57"/>
    <w:rsid w:val="00AC215A"/>
    <w:rsid w:val="00AC254F"/>
    <w:rsid w:val="00AC2B07"/>
    <w:rsid w:val="00AC2F36"/>
    <w:rsid w:val="00AC3110"/>
    <w:rsid w:val="00AC3446"/>
    <w:rsid w:val="00AC3D3C"/>
    <w:rsid w:val="00AC3E19"/>
    <w:rsid w:val="00AC4054"/>
    <w:rsid w:val="00AC4123"/>
    <w:rsid w:val="00AC41C5"/>
    <w:rsid w:val="00AC44E7"/>
    <w:rsid w:val="00AC4F4B"/>
    <w:rsid w:val="00AC6196"/>
    <w:rsid w:val="00AC62D7"/>
    <w:rsid w:val="00AC6544"/>
    <w:rsid w:val="00AC6A0E"/>
    <w:rsid w:val="00AC76C7"/>
    <w:rsid w:val="00AC76EA"/>
    <w:rsid w:val="00AD033F"/>
    <w:rsid w:val="00AD150A"/>
    <w:rsid w:val="00AD1762"/>
    <w:rsid w:val="00AD17A6"/>
    <w:rsid w:val="00AD1A8D"/>
    <w:rsid w:val="00AD1FBA"/>
    <w:rsid w:val="00AD2481"/>
    <w:rsid w:val="00AD2D3D"/>
    <w:rsid w:val="00AD2F1E"/>
    <w:rsid w:val="00AD402A"/>
    <w:rsid w:val="00AD45E9"/>
    <w:rsid w:val="00AD5230"/>
    <w:rsid w:val="00AD5611"/>
    <w:rsid w:val="00AD5D39"/>
    <w:rsid w:val="00AD6011"/>
    <w:rsid w:val="00AD6674"/>
    <w:rsid w:val="00AD686D"/>
    <w:rsid w:val="00AD7E7B"/>
    <w:rsid w:val="00AE046C"/>
    <w:rsid w:val="00AE0530"/>
    <w:rsid w:val="00AE19F7"/>
    <w:rsid w:val="00AE2430"/>
    <w:rsid w:val="00AE31E2"/>
    <w:rsid w:val="00AE3580"/>
    <w:rsid w:val="00AE373D"/>
    <w:rsid w:val="00AE3EA0"/>
    <w:rsid w:val="00AE5AD4"/>
    <w:rsid w:val="00AE6B13"/>
    <w:rsid w:val="00AF09D0"/>
    <w:rsid w:val="00AF1A90"/>
    <w:rsid w:val="00AF1B66"/>
    <w:rsid w:val="00AF213F"/>
    <w:rsid w:val="00AF259D"/>
    <w:rsid w:val="00AF2749"/>
    <w:rsid w:val="00AF2986"/>
    <w:rsid w:val="00AF4402"/>
    <w:rsid w:val="00AF469C"/>
    <w:rsid w:val="00AF4C85"/>
    <w:rsid w:val="00AF573E"/>
    <w:rsid w:val="00AF6DB0"/>
    <w:rsid w:val="00B00143"/>
    <w:rsid w:val="00B00922"/>
    <w:rsid w:val="00B00971"/>
    <w:rsid w:val="00B0097A"/>
    <w:rsid w:val="00B01361"/>
    <w:rsid w:val="00B01A08"/>
    <w:rsid w:val="00B03E0B"/>
    <w:rsid w:val="00B049B0"/>
    <w:rsid w:val="00B050A1"/>
    <w:rsid w:val="00B05A11"/>
    <w:rsid w:val="00B066C0"/>
    <w:rsid w:val="00B06F27"/>
    <w:rsid w:val="00B103FE"/>
    <w:rsid w:val="00B10CB4"/>
    <w:rsid w:val="00B11522"/>
    <w:rsid w:val="00B120EE"/>
    <w:rsid w:val="00B12226"/>
    <w:rsid w:val="00B133A1"/>
    <w:rsid w:val="00B14C12"/>
    <w:rsid w:val="00B150E1"/>
    <w:rsid w:val="00B15366"/>
    <w:rsid w:val="00B1647B"/>
    <w:rsid w:val="00B17011"/>
    <w:rsid w:val="00B17D16"/>
    <w:rsid w:val="00B20093"/>
    <w:rsid w:val="00B2027B"/>
    <w:rsid w:val="00B2370E"/>
    <w:rsid w:val="00B2402D"/>
    <w:rsid w:val="00B2482E"/>
    <w:rsid w:val="00B24B6E"/>
    <w:rsid w:val="00B2626B"/>
    <w:rsid w:val="00B2637E"/>
    <w:rsid w:val="00B264C7"/>
    <w:rsid w:val="00B269A3"/>
    <w:rsid w:val="00B2729E"/>
    <w:rsid w:val="00B2760C"/>
    <w:rsid w:val="00B2772F"/>
    <w:rsid w:val="00B3413F"/>
    <w:rsid w:val="00B3538C"/>
    <w:rsid w:val="00B35616"/>
    <w:rsid w:val="00B358BB"/>
    <w:rsid w:val="00B35A88"/>
    <w:rsid w:val="00B3639F"/>
    <w:rsid w:val="00B366F4"/>
    <w:rsid w:val="00B36D92"/>
    <w:rsid w:val="00B37729"/>
    <w:rsid w:val="00B4058D"/>
    <w:rsid w:val="00B409ED"/>
    <w:rsid w:val="00B40A2A"/>
    <w:rsid w:val="00B40C4C"/>
    <w:rsid w:val="00B41482"/>
    <w:rsid w:val="00B41922"/>
    <w:rsid w:val="00B42A64"/>
    <w:rsid w:val="00B43659"/>
    <w:rsid w:val="00B43737"/>
    <w:rsid w:val="00B444BC"/>
    <w:rsid w:val="00B4463F"/>
    <w:rsid w:val="00B44E20"/>
    <w:rsid w:val="00B45B36"/>
    <w:rsid w:val="00B45E40"/>
    <w:rsid w:val="00B4605F"/>
    <w:rsid w:val="00B46427"/>
    <w:rsid w:val="00B52AD1"/>
    <w:rsid w:val="00B5335C"/>
    <w:rsid w:val="00B53FB5"/>
    <w:rsid w:val="00B549D5"/>
    <w:rsid w:val="00B5527D"/>
    <w:rsid w:val="00B5581B"/>
    <w:rsid w:val="00B56377"/>
    <w:rsid w:val="00B5710D"/>
    <w:rsid w:val="00B57533"/>
    <w:rsid w:val="00B577D9"/>
    <w:rsid w:val="00B57E77"/>
    <w:rsid w:val="00B60D88"/>
    <w:rsid w:val="00B60EC1"/>
    <w:rsid w:val="00B61662"/>
    <w:rsid w:val="00B61C4A"/>
    <w:rsid w:val="00B61F90"/>
    <w:rsid w:val="00B62430"/>
    <w:rsid w:val="00B6253A"/>
    <w:rsid w:val="00B62975"/>
    <w:rsid w:val="00B6379C"/>
    <w:rsid w:val="00B63B25"/>
    <w:rsid w:val="00B63DBD"/>
    <w:rsid w:val="00B6656E"/>
    <w:rsid w:val="00B66809"/>
    <w:rsid w:val="00B67630"/>
    <w:rsid w:val="00B677C2"/>
    <w:rsid w:val="00B67B5F"/>
    <w:rsid w:val="00B70CE0"/>
    <w:rsid w:val="00B70DF4"/>
    <w:rsid w:val="00B71770"/>
    <w:rsid w:val="00B72324"/>
    <w:rsid w:val="00B72A2C"/>
    <w:rsid w:val="00B74DD2"/>
    <w:rsid w:val="00B76263"/>
    <w:rsid w:val="00B76C41"/>
    <w:rsid w:val="00B77E13"/>
    <w:rsid w:val="00B80C4F"/>
    <w:rsid w:val="00B81A18"/>
    <w:rsid w:val="00B8347D"/>
    <w:rsid w:val="00B836F8"/>
    <w:rsid w:val="00B8391B"/>
    <w:rsid w:val="00B83D78"/>
    <w:rsid w:val="00B842A8"/>
    <w:rsid w:val="00B84B2A"/>
    <w:rsid w:val="00B84F46"/>
    <w:rsid w:val="00B8611B"/>
    <w:rsid w:val="00B8646B"/>
    <w:rsid w:val="00B86CD6"/>
    <w:rsid w:val="00B87949"/>
    <w:rsid w:val="00B87EB9"/>
    <w:rsid w:val="00B87F88"/>
    <w:rsid w:val="00B9012F"/>
    <w:rsid w:val="00B90321"/>
    <w:rsid w:val="00B9042F"/>
    <w:rsid w:val="00B907BE"/>
    <w:rsid w:val="00B912BA"/>
    <w:rsid w:val="00B9151A"/>
    <w:rsid w:val="00B919D7"/>
    <w:rsid w:val="00B929A5"/>
    <w:rsid w:val="00B92A51"/>
    <w:rsid w:val="00B92F7C"/>
    <w:rsid w:val="00B9378F"/>
    <w:rsid w:val="00B94594"/>
    <w:rsid w:val="00B94E36"/>
    <w:rsid w:val="00B955BA"/>
    <w:rsid w:val="00B96250"/>
    <w:rsid w:val="00B96514"/>
    <w:rsid w:val="00B96A42"/>
    <w:rsid w:val="00B96C64"/>
    <w:rsid w:val="00B96E7F"/>
    <w:rsid w:val="00B97313"/>
    <w:rsid w:val="00B974E5"/>
    <w:rsid w:val="00BA0095"/>
    <w:rsid w:val="00BA09AF"/>
    <w:rsid w:val="00BA0D15"/>
    <w:rsid w:val="00BA0F6C"/>
    <w:rsid w:val="00BA1D19"/>
    <w:rsid w:val="00BA24BC"/>
    <w:rsid w:val="00BA2EC4"/>
    <w:rsid w:val="00BA2EE6"/>
    <w:rsid w:val="00BA4473"/>
    <w:rsid w:val="00BA45EF"/>
    <w:rsid w:val="00BA494E"/>
    <w:rsid w:val="00BA5633"/>
    <w:rsid w:val="00BA7A52"/>
    <w:rsid w:val="00BA7D2E"/>
    <w:rsid w:val="00BB015C"/>
    <w:rsid w:val="00BB0AF3"/>
    <w:rsid w:val="00BB15B6"/>
    <w:rsid w:val="00BB16DD"/>
    <w:rsid w:val="00BB1DD6"/>
    <w:rsid w:val="00BB1FC6"/>
    <w:rsid w:val="00BB290D"/>
    <w:rsid w:val="00BB324D"/>
    <w:rsid w:val="00BB40E5"/>
    <w:rsid w:val="00BB4B23"/>
    <w:rsid w:val="00BB4D0A"/>
    <w:rsid w:val="00BB55EC"/>
    <w:rsid w:val="00BB5981"/>
    <w:rsid w:val="00BB5AEA"/>
    <w:rsid w:val="00BB6451"/>
    <w:rsid w:val="00BB717D"/>
    <w:rsid w:val="00BC08EE"/>
    <w:rsid w:val="00BC0FC4"/>
    <w:rsid w:val="00BC1924"/>
    <w:rsid w:val="00BC2B68"/>
    <w:rsid w:val="00BC3C66"/>
    <w:rsid w:val="00BC580C"/>
    <w:rsid w:val="00BC5CE2"/>
    <w:rsid w:val="00BC6157"/>
    <w:rsid w:val="00BC723B"/>
    <w:rsid w:val="00BC79C7"/>
    <w:rsid w:val="00BD170F"/>
    <w:rsid w:val="00BD18B3"/>
    <w:rsid w:val="00BD1D48"/>
    <w:rsid w:val="00BD2C68"/>
    <w:rsid w:val="00BD398A"/>
    <w:rsid w:val="00BD3ACF"/>
    <w:rsid w:val="00BD46C4"/>
    <w:rsid w:val="00BD4731"/>
    <w:rsid w:val="00BD4774"/>
    <w:rsid w:val="00BD4C63"/>
    <w:rsid w:val="00BD4EDE"/>
    <w:rsid w:val="00BD4F80"/>
    <w:rsid w:val="00BD5FF2"/>
    <w:rsid w:val="00BD6023"/>
    <w:rsid w:val="00BD60CE"/>
    <w:rsid w:val="00BD6240"/>
    <w:rsid w:val="00BD6275"/>
    <w:rsid w:val="00BD6DE3"/>
    <w:rsid w:val="00BE0272"/>
    <w:rsid w:val="00BE0A91"/>
    <w:rsid w:val="00BE1741"/>
    <w:rsid w:val="00BE1D82"/>
    <w:rsid w:val="00BE384A"/>
    <w:rsid w:val="00BE4FE4"/>
    <w:rsid w:val="00BE6007"/>
    <w:rsid w:val="00BE673B"/>
    <w:rsid w:val="00BE6BED"/>
    <w:rsid w:val="00BF014E"/>
    <w:rsid w:val="00BF026C"/>
    <w:rsid w:val="00BF07A1"/>
    <w:rsid w:val="00BF09B4"/>
    <w:rsid w:val="00BF12A8"/>
    <w:rsid w:val="00BF1585"/>
    <w:rsid w:val="00BF1B70"/>
    <w:rsid w:val="00BF1FB7"/>
    <w:rsid w:val="00BF2E4C"/>
    <w:rsid w:val="00BF35BD"/>
    <w:rsid w:val="00BF38F0"/>
    <w:rsid w:val="00BF41A2"/>
    <w:rsid w:val="00BF446D"/>
    <w:rsid w:val="00BF5289"/>
    <w:rsid w:val="00BF5DCE"/>
    <w:rsid w:val="00BF601D"/>
    <w:rsid w:val="00BF60E4"/>
    <w:rsid w:val="00BF6A35"/>
    <w:rsid w:val="00C003F6"/>
    <w:rsid w:val="00C007B8"/>
    <w:rsid w:val="00C007EF"/>
    <w:rsid w:val="00C010A7"/>
    <w:rsid w:val="00C01608"/>
    <w:rsid w:val="00C0167E"/>
    <w:rsid w:val="00C01E54"/>
    <w:rsid w:val="00C01F17"/>
    <w:rsid w:val="00C01F3D"/>
    <w:rsid w:val="00C0263B"/>
    <w:rsid w:val="00C03099"/>
    <w:rsid w:val="00C032B7"/>
    <w:rsid w:val="00C055E7"/>
    <w:rsid w:val="00C05718"/>
    <w:rsid w:val="00C05820"/>
    <w:rsid w:val="00C05A87"/>
    <w:rsid w:val="00C05D63"/>
    <w:rsid w:val="00C06166"/>
    <w:rsid w:val="00C07274"/>
    <w:rsid w:val="00C07751"/>
    <w:rsid w:val="00C11608"/>
    <w:rsid w:val="00C129DA"/>
    <w:rsid w:val="00C1387E"/>
    <w:rsid w:val="00C1443B"/>
    <w:rsid w:val="00C14888"/>
    <w:rsid w:val="00C14AD6"/>
    <w:rsid w:val="00C14BD1"/>
    <w:rsid w:val="00C15970"/>
    <w:rsid w:val="00C15C25"/>
    <w:rsid w:val="00C16011"/>
    <w:rsid w:val="00C1730F"/>
    <w:rsid w:val="00C175FC"/>
    <w:rsid w:val="00C20A5F"/>
    <w:rsid w:val="00C210F2"/>
    <w:rsid w:val="00C22335"/>
    <w:rsid w:val="00C22ADF"/>
    <w:rsid w:val="00C22C5D"/>
    <w:rsid w:val="00C22EB5"/>
    <w:rsid w:val="00C25C3D"/>
    <w:rsid w:val="00C264FE"/>
    <w:rsid w:val="00C26675"/>
    <w:rsid w:val="00C26C14"/>
    <w:rsid w:val="00C27480"/>
    <w:rsid w:val="00C300A2"/>
    <w:rsid w:val="00C30ECA"/>
    <w:rsid w:val="00C31446"/>
    <w:rsid w:val="00C3145C"/>
    <w:rsid w:val="00C314CF"/>
    <w:rsid w:val="00C31544"/>
    <w:rsid w:val="00C32C8A"/>
    <w:rsid w:val="00C3338B"/>
    <w:rsid w:val="00C333AD"/>
    <w:rsid w:val="00C3407B"/>
    <w:rsid w:val="00C346F0"/>
    <w:rsid w:val="00C347D4"/>
    <w:rsid w:val="00C34871"/>
    <w:rsid w:val="00C349B3"/>
    <w:rsid w:val="00C34C13"/>
    <w:rsid w:val="00C34E3E"/>
    <w:rsid w:val="00C34F90"/>
    <w:rsid w:val="00C36801"/>
    <w:rsid w:val="00C3731A"/>
    <w:rsid w:val="00C373C3"/>
    <w:rsid w:val="00C37DF5"/>
    <w:rsid w:val="00C4059B"/>
    <w:rsid w:val="00C4098F"/>
    <w:rsid w:val="00C41296"/>
    <w:rsid w:val="00C41E53"/>
    <w:rsid w:val="00C4419F"/>
    <w:rsid w:val="00C4492A"/>
    <w:rsid w:val="00C464DE"/>
    <w:rsid w:val="00C46753"/>
    <w:rsid w:val="00C46B24"/>
    <w:rsid w:val="00C47009"/>
    <w:rsid w:val="00C507A8"/>
    <w:rsid w:val="00C50965"/>
    <w:rsid w:val="00C52AC2"/>
    <w:rsid w:val="00C530F7"/>
    <w:rsid w:val="00C544A4"/>
    <w:rsid w:val="00C549EA"/>
    <w:rsid w:val="00C54B11"/>
    <w:rsid w:val="00C54CDF"/>
    <w:rsid w:val="00C54F84"/>
    <w:rsid w:val="00C55655"/>
    <w:rsid w:val="00C55744"/>
    <w:rsid w:val="00C56DC5"/>
    <w:rsid w:val="00C571D1"/>
    <w:rsid w:val="00C574DB"/>
    <w:rsid w:val="00C60B33"/>
    <w:rsid w:val="00C60F5A"/>
    <w:rsid w:val="00C60FDB"/>
    <w:rsid w:val="00C61E18"/>
    <w:rsid w:val="00C61EEF"/>
    <w:rsid w:val="00C62785"/>
    <w:rsid w:val="00C62B29"/>
    <w:rsid w:val="00C63C33"/>
    <w:rsid w:val="00C64CAA"/>
    <w:rsid w:val="00C653E4"/>
    <w:rsid w:val="00C6572B"/>
    <w:rsid w:val="00C658DC"/>
    <w:rsid w:val="00C65CA2"/>
    <w:rsid w:val="00C6686E"/>
    <w:rsid w:val="00C67EED"/>
    <w:rsid w:val="00C70B55"/>
    <w:rsid w:val="00C71C64"/>
    <w:rsid w:val="00C728E4"/>
    <w:rsid w:val="00C72C9E"/>
    <w:rsid w:val="00C736DE"/>
    <w:rsid w:val="00C741D2"/>
    <w:rsid w:val="00C75307"/>
    <w:rsid w:val="00C766E6"/>
    <w:rsid w:val="00C76B2C"/>
    <w:rsid w:val="00C7720E"/>
    <w:rsid w:val="00C77546"/>
    <w:rsid w:val="00C8014C"/>
    <w:rsid w:val="00C809C0"/>
    <w:rsid w:val="00C80E04"/>
    <w:rsid w:val="00C8154B"/>
    <w:rsid w:val="00C82FC1"/>
    <w:rsid w:val="00C845DC"/>
    <w:rsid w:val="00C85EFC"/>
    <w:rsid w:val="00C86513"/>
    <w:rsid w:val="00C871F5"/>
    <w:rsid w:val="00C87240"/>
    <w:rsid w:val="00C8793C"/>
    <w:rsid w:val="00C905DA"/>
    <w:rsid w:val="00C906D7"/>
    <w:rsid w:val="00C9109B"/>
    <w:rsid w:val="00C9160E"/>
    <w:rsid w:val="00C92605"/>
    <w:rsid w:val="00C92FE8"/>
    <w:rsid w:val="00C932A4"/>
    <w:rsid w:val="00C93898"/>
    <w:rsid w:val="00C947D0"/>
    <w:rsid w:val="00C9514D"/>
    <w:rsid w:val="00C954D3"/>
    <w:rsid w:val="00C95E26"/>
    <w:rsid w:val="00C95F00"/>
    <w:rsid w:val="00C9674F"/>
    <w:rsid w:val="00C96A7F"/>
    <w:rsid w:val="00C96BEE"/>
    <w:rsid w:val="00C96C34"/>
    <w:rsid w:val="00C96F78"/>
    <w:rsid w:val="00C97C73"/>
    <w:rsid w:val="00C97DF1"/>
    <w:rsid w:val="00C97E17"/>
    <w:rsid w:val="00CA00BF"/>
    <w:rsid w:val="00CA0921"/>
    <w:rsid w:val="00CA0A7A"/>
    <w:rsid w:val="00CA0EF2"/>
    <w:rsid w:val="00CA1787"/>
    <w:rsid w:val="00CA19B4"/>
    <w:rsid w:val="00CA2B8D"/>
    <w:rsid w:val="00CA2D2B"/>
    <w:rsid w:val="00CA2FE1"/>
    <w:rsid w:val="00CA3069"/>
    <w:rsid w:val="00CA3E9C"/>
    <w:rsid w:val="00CA40B7"/>
    <w:rsid w:val="00CA41C2"/>
    <w:rsid w:val="00CA46F7"/>
    <w:rsid w:val="00CA5EBD"/>
    <w:rsid w:val="00CA64B7"/>
    <w:rsid w:val="00CA6713"/>
    <w:rsid w:val="00CA6CBF"/>
    <w:rsid w:val="00CA6CDE"/>
    <w:rsid w:val="00CA6E94"/>
    <w:rsid w:val="00CA6F7B"/>
    <w:rsid w:val="00CA75EA"/>
    <w:rsid w:val="00CA7658"/>
    <w:rsid w:val="00CB1B33"/>
    <w:rsid w:val="00CB1DC7"/>
    <w:rsid w:val="00CB2C85"/>
    <w:rsid w:val="00CB2CED"/>
    <w:rsid w:val="00CB4C54"/>
    <w:rsid w:val="00CB4C9D"/>
    <w:rsid w:val="00CB5202"/>
    <w:rsid w:val="00CB57AE"/>
    <w:rsid w:val="00CB61CE"/>
    <w:rsid w:val="00CB74C2"/>
    <w:rsid w:val="00CB7795"/>
    <w:rsid w:val="00CC0E33"/>
    <w:rsid w:val="00CC1779"/>
    <w:rsid w:val="00CC1BC1"/>
    <w:rsid w:val="00CC1D29"/>
    <w:rsid w:val="00CC218E"/>
    <w:rsid w:val="00CC21A8"/>
    <w:rsid w:val="00CC27ED"/>
    <w:rsid w:val="00CC2CE9"/>
    <w:rsid w:val="00CC2E8B"/>
    <w:rsid w:val="00CC406C"/>
    <w:rsid w:val="00CC462C"/>
    <w:rsid w:val="00CC49BC"/>
    <w:rsid w:val="00CC57F0"/>
    <w:rsid w:val="00CC5D5D"/>
    <w:rsid w:val="00CC6C92"/>
    <w:rsid w:val="00CC6CF7"/>
    <w:rsid w:val="00CD09D6"/>
    <w:rsid w:val="00CD11FA"/>
    <w:rsid w:val="00CD1734"/>
    <w:rsid w:val="00CD28AF"/>
    <w:rsid w:val="00CD2BD0"/>
    <w:rsid w:val="00CD36D5"/>
    <w:rsid w:val="00CD3815"/>
    <w:rsid w:val="00CD4CE4"/>
    <w:rsid w:val="00CD4D8C"/>
    <w:rsid w:val="00CD539E"/>
    <w:rsid w:val="00CD6C96"/>
    <w:rsid w:val="00CE0426"/>
    <w:rsid w:val="00CE0817"/>
    <w:rsid w:val="00CE08C3"/>
    <w:rsid w:val="00CE0909"/>
    <w:rsid w:val="00CE0EDE"/>
    <w:rsid w:val="00CE1535"/>
    <w:rsid w:val="00CE16C3"/>
    <w:rsid w:val="00CE4781"/>
    <w:rsid w:val="00CE4C7E"/>
    <w:rsid w:val="00CE5A70"/>
    <w:rsid w:val="00CF01DA"/>
    <w:rsid w:val="00CF06E4"/>
    <w:rsid w:val="00CF1488"/>
    <w:rsid w:val="00CF15A7"/>
    <w:rsid w:val="00CF335C"/>
    <w:rsid w:val="00CF38D8"/>
    <w:rsid w:val="00CF4CA7"/>
    <w:rsid w:val="00CF648B"/>
    <w:rsid w:val="00CF6D70"/>
    <w:rsid w:val="00D01A7C"/>
    <w:rsid w:val="00D020E4"/>
    <w:rsid w:val="00D028C6"/>
    <w:rsid w:val="00D0347B"/>
    <w:rsid w:val="00D038E7"/>
    <w:rsid w:val="00D03BB2"/>
    <w:rsid w:val="00D04176"/>
    <w:rsid w:val="00D042A3"/>
    <w:rsid w:val="00D043A7"/>
    <w:rsid w:val="00D054DC"/>
    <w:rsid w:val="00D05A6A"/>
    <w:rsid w:val="00D06A2D"/>
    <w:rsid w:val="00D06A45"/>
    <w:rsid w:val="00D06A94"/>
    <w:rsid w:val="00D07178"/>
    <w:rsid w:val="00D07A66"/>
    <w:rsid w:val="00D101C4"/>
    <w:rsid w:val="00D10B3D"/>
    <w:rsid w:val="00D1110B"/>
    <w:rsid w:val="00D113B3"/>
    <w:rsid w:val="00D115F9"/>
    <w:rsid w:val="00D11E90"/>
    <w:rsid w:val="00D124E7"/>
    <w:rsid w:val="00D128FA"/>
    <w:rsid w:val="00D12F93"/>
    <w:rsid w:val="00D1352A"/>
    <w:rsid w:val="00D1461A"/>
    <w:rsid w:val="00D146CB"/>
    <w:rsid w:val="00D154AE"/>
    <w:rsid w:val="00D1582B"/>
    <w:rsid w:val="00D165AD"/>
    <w:rsid w:val="00D16D05"/>
    <w:rsid w:val="00D175FD"/>
    <w:rsid w:val="00D17E94"/>
    <w:rsid w:val="00D17FB5"/>
    <w:rsid w:val="00D200BD"/>
    <w:rsid w:val="00D22936"/>
    <w:rsid w:val="00D2342A"/>
    <w:rsid w:val="00D2531B"/>
    <w:rsid w:val="00D256C0"/>
    <w:rsid w:val="00D25F0F"/>
    <w:rsid w:val="00D25FDB"/>
    <w:rsid w:val="00D264C6"/>
    <w:rsid w:val="00D26AF3"/>
    <w:rsid w:val="00D26F7F"/>
    <w:rsid w:val="00D27F2C"/>
    <w:rsid w:val="00D31546"/>
    <w:rsid w:val="00D33162"/>
    <w:rsid w:val="00D33A87"/>
    <w:rsid w:val="00D34B68"/>
    <w:rsid w:val="00D35278"/>
    <w:rsid w:val="00D35394"/>
    <w:rsid w:val="00D35A98"/>
    <w:rsid w:val="00D3653C"/>
    <w:rsid w:val="00D36550"/>
    <w:rsid w:val="00D36CA9"/>
    <w:rsid w:val="00D3788F"/>
    <w:rsid w:val="00D378D7"/>
    <w:rsid w:val="00D3793C"/>
    <w:rsid w:val="00D37EDC"/>
    <w:rsid w:val="00D37F9C"/>
    <w:rsid w:val="00D406C1"/>
    <w:rsid w:val="00D40D81"/>
    <w:rsid w:val="00D41845"/>
    <w:rsid w:val="00D4303C"/>
    <w:rsid w:val="00D4324F"/>
    <w:rsid w:val="00D43791"/>
    <w:rsid w:val="00D43A76"/>
    <w:rsid w:val="00D4452D"/>
    <w:rsid w:val="00D44E4A"/>
    <w:rsid w:val="00D454A5"/>
    <w:rsid w:val="00D45B91"/>
    <w:rsid w:val="00D45C89"/>
    <w:rsid w:val="00D45F0E"/>
    <w:rsid w:val="00D4669B"/>
    <w:rsid w:val="00D46A6F"/>
    <w:rsid w:val="00D46C20"/>
    <w:rsid w:val="00D46FCD"/>
    <w:rsid w:val="00D479EE"/>
    <w:rsid w:val="00D47AC8"/>
    <w:rsid w:val="00D51BA9"/>
    <w:rsid w:val="00D52683"/>
    <w:rsid w:val="00D52CA9"/>
    <w:rsid w:val="00D53329"/>
    <w:rsid w:val="00D539A7"/>
    <w:rsid w:val="00D53C37"/>
    <w:rsid w:val="00D53D34"/>
    <w:rsid w:val="00D548EB"/>
    <w:rsid w:val="00D54A4B"/>
    <w:rsid w:val="00D54F01"/>
    <w:rsid w:val="00D5516F"/>
    <w:rsid w:val="00D55885"/>
    <w:rsid w:val="00D55E7C"/>
    <w:rsid w:val="00D55F43"/>
    <w:rsid w:val="00D56491"/>
    <w:rsid w:val="00D56A10"/>
    <w:rsid w:val="00D56F84"/>
    <w:rsid w:val="00D56FFA"/>
    <w:rsid w:val="00D57000"/>
    <w:rsid w:val="00D57A11"/>
    <w:rsid w:val="00D57BD8"/>
    <w:rsid w:val="00D57EA3"/>
    <w:rsid w:val="00D60D9C"/>
    <w:rsid w:val="00D611AD"/>
    <w:rsid w:val="00D6195A"/>
    <w:rsid w:val="00D619F1"/>
    <w:rsid w:val="00D61B0C"/>
    <w:rsid w:val="00D61DB9"/>
    <w:rsid w:val="00D627CD"/>
    <w:rsid w:val="00D62DF7"/>
    <w:rsid w:val="00D63375"/>
    <w:rsid w:val="00D6436D"/>
    <w:rsid w:val="00D644D8"/>
    <w:rsid w:val="00D64D23"/>
    <w:rsid w:val="00D6500A"/>
    <w:rsid w:val="00D65B1F"/>
    <w:rsid w:val="00D66A32"/>
    <w:rsid w:val="00D70472"/>
    <w:rsid w:val="00D70DC5"/>
    <w:rsid w:val="00D70EFC"/>
    <w:rsid w:val="00D7114A"/>
    <w:rsid w:val="00D714E6"/>
    <w:rsid w:val="00D715A2"/>
    <w:rsid w:val="00D7196D"/>
    <w:rsid w:val="00D71C63"/>
    <w:rsid w:val="00D72969"/>
    <w:rsid w:val="00D754C3"/>
    <w:rsid w:val="00D75A23"/>
    <w:rsid w:val="00D76FBB"/>
    <w:rsid w:val="00D773AB"/>
    <w:rsid w:val="00D77F99"/>
    <w:rsid w:val="00D80ACB"/>
    <w:rsid w:val="00D821AC"/>
    <w:rsid w:val="00D82C9B"/>
    <w:rsid w:val="00D83EF3"/>
    <w:rsid w:val="00D8485D"/>
    <w:rsid w:val="00D84C8F"/>
    <w:rsid w:val="00D85322"/>
    <w:rsid w:val="00D85DF7"/>
    <w:rsid w:val="00D875FD"/>
    <w:rsid w:val="00D8794E"/>
    <w:rsid w:val="00D901DD"/>
    <w:rsid w:val="00D90BE5"/>
    <w:rsid w:val="00D91452"/>
    <w:rsid w:val="00D92AE5"/>
    <w:rsid w:val="00D94441"/>
    <w:rsid w:val="00D94C60"/>
    <w:rsid w:val="00D95175"/>
    <w:rsid w:val="00D9611B"/>
    <w:rsid w:val="00D97431"/>
    <w:rsid w:val="00D97866"/>
    <w:rsid w:val="00DA0A7A"/>
    <w:rsid w:val="00DA111B"/>
    <w:rsid w:val="00DA11A6"/>
    <w:rsid w:val="00DA1FDE"/>
    <w:rsid w:val="00DA2D1C"/>
    <w:rsid w:val="00DA30A1"/>
    <w:rsid w:val="00DA39E8"/>
    <w:rsid w:val="00DA3C01"/>
    <w:rsid w:val="00DA5EFB"/>
    <w:rsid w:val="00DA664A"/>
    <w:rsid w:val="00DA67FD"/>
    <w:rsid w:val="00DA6BF3"/>
    <w:rsid w:val="00DA6F04"/>
    <w:rsid w:val="00DA7367"/>
    <w:rsid w:val="00DA76A6"/>
    <w:rsid w:val="00DA776F"/>
    <w:rsid w:val="00DA783D"/>
    <w:rsid w:val="00DB0885"/>
    <w:rsid w:val="00DB180E"/>
    <w:rsid w:val="00DB1E94"/>
    <w:rsid w:val="00DB2230"/>
    <w:rsid w:val="00DB28F2"/>
    <w:rsid w:val="00DB4B07"/>
    <w:rsid w:val="00DB4EB1"/>
    <w:rsid w:val="00DB5B07"/>
    <w:rsid w:val="00DB5BBC"/>
    <w:rsid w:val="00DB5E40"/>
    <w:rsid w:val="00DB5FB8"/>
    <w:rsid w:val="00DB6906"/>
    <w:rsid w:val="00DB6D48"/>
    <w:rsid w:val="00DB79B8"/>
    <w:rsid w:val="00DB7E0F"/>
    <w:rsid w:val="00DC020D"/>
    <w:rsid w:val="00DC105B"/>
    <w:rsid w:val="00DC1279"/>
    <w:rsid w:val="00DC1B63"/>
    <w:rsid w:val="00DC1C9B"/>
    <w:rsid w:val="00DC3778"/>
    <w:rsid w:val="00DC3A98"/>
    <w:rsid w:val="00DC3F55"/>
    <w:rsid w:val="00DC437A"/>
    <w:rsid w:val="00DC4C82"/>
    <w:rsid w:val="00DC56F8"/>
    <w:rsid w:val="00DC7490"/>
    <w:rsid w:val="00DC76E7"/>
    <w:rsid w:val="00DD02DE"/>
    <w:rsid w:val="00DD164D"/>
    <w:rsid w:val="00DD1703"/>
    <w:rsid w:val="00DD1FF1"/>
    <w:rsid w:val="00DD24F8"/>
    <w:rsid w:val="00DD29D7"/>
    <w:rsid w:val="00DD32C6"/>
    <w:rsid w:val="00DD4222"/>
    <w:rsid w:val="00DD4B3C"/>
    <w:rsid w:val="00DD4BB5"/>
    <w:rsid w:val="00DD4EEB"/>
    <w:rsid w:val="00DD7A69"/>
    <w:rsid w:val="00DE043E"/>
    <w:rsid w:val="00DE0AA5"/>
    <w:rsid w:val="00DE1650"/>
    <w:rsid w:val="00DE18A9"/>
    <w:rsid w:val="00DE2584"/>
    <w:rsid w:val="00DE25B7"/>
    <w:rsid w:val="00DE27AA"/>
    <w:rsid w:val="00DE29C4"/>
    <w:rsid w:val="00DE3A11"/>
    <w:rsid w:val="00DE5B6D"/>
    <w:rsid w:val="00DE65F6"/>
    <w:rsid w:val="00DE66F7"/>
    <w:rsid w:val="00DE692B"/>
    <w:rsid w:val="00DE71AE"/>
    <w:rsid w:val="00DE7708"/>
    <w:rsid w:val="00DE7995"/>
    <w:rsid w:val="00DE7DE6"/>
    <w:rsid w:val="00DF05B6"/>
    <w:rsid w:val="00DF1714"/>
    <w:rsid w:val="00DF2804"/>
    <w:rsid w:val="00DF2A95"/>
    <w:rsid w:val="00DF2B76"/>
    <w:rsid w:val="00DF433D"/>
    <w:rsid w:val="00DF46F0"/>
    <w:rsid w:val="00DF556C"/>
    <w:rsid w:val="00DF5634"/>
    <w:rsid w:val="00DF58E0"/>
    <w:rsid w:val="00DF5DB4"/>
    <w:rsid w:val="00DF5FE8"/>
    <w:rsid w:val="00DF65D0"/>
    <w:rsid w:val="00DF727E"/>
    <w:rsid w:val="00DF7A1D"/>
    <w:rsid w:val="00DF7DD6"/>
    <w:rsid w:val="00E002BA"/>
    <w:rsid w:val="00E00933"/>
    <w:rsid w:val="00E01FDE"/>
    <w:rsid w:val="00E0200E"/>
    <w:rsid w:val="00E02751"/>
    <w:rsid w:val="00E0355A"/>
    <w:rsid w:val="00E04AD1"/>
    <w:rsid w:val="00E05171"/>
    <w:rsid w:val="00E055E8"/>
    <w:rsid w:val="00E05848"/>
    <w:rsid w:val="00E06F5B"/>
    <w:rsid w:val="00E070B2"/>
    <w:rsid w:val="00E07581"/>
    <w:rsid w:val="00E07849"/>
    <w:rsid w:val="00E07D2D"/>
    <w:rsid w:val="00E10568"/>
    <w:rsid w:val="00E10578"/>
    <w:rsid w:val="00E12287"/>
    <w:rsid w:val="00E1283C"/>
    <w:rsid w:val="00E135CA"/>
    <w:rsid w:val="00E13809"/>
    <w:rsid w:val="00E1423E"/>
    <w:rsid w:val="00E1595C"/>
    <w:rsid w:val="00E164DA"/>
    <w:rsid w:val="00E17138"/>
    <w:rsid w:val="00E1721B"/>
    <w:rsid w:val="00E17D5F"/>
    <w:rsid w:val="00E215CF"/>
    <w:rsid w:val="00E218DF"/>
    <w:rsid w:val="00E23585"/>
    <w:rsid w:val="00E23593"/>
    <w:rsid w:val="00E23BBE"/>
    <w:rsid w:val="00E2416E"/>
    <w:rsid w:val="00E245AB"/>
    <w:rsid w:val="00E256E0"/>
    <w:rsid w:val="00E25E84"/>
    <w:rsid w:val="00E2675E"/>
    <w:rsid w:val="00E27AEB"/>
    <w:rsid w:val="00E30CD7"/>
    <w:rsid w:val="00E30E84"/>
    <w:rsid w:val="00E31007"/>
    <w:rsid w:val="00E314F2"/>
    <w:rsid w:val="00E33046"/>
    <w:rsid w:val="00E333EC"/>
    <w:rsid w:val="00E33F2A"/>
    <w:rsid w:val="00E3423E"/>
    <w:rsid w:val="00E3433B"/>
    <w:rsid w:val="00E345E2"/>
    <w:rsid w:val="00E346A5"/>
    <w:rsid w:val="00E347F1"/>
    <w:rsid w:val="00E34AFA"/>
    <w:rsid w:val="00E34B8F"/>
    <w:rsid w:val="00E34C73"/>
    <w:rsid w:val="00E34ECB"/>
    <w:rsid w:val="00E35F46"/>
    <w:rsid w:val="00E3645F"/>
    <w:rsid w:val="00E36D10"/>
    <w:rsid w:val="00E402A9"/>
    <w:rsid w:val="00E4048E"/>
    <w:rsid w:val="00E40628"/>
    <w:rsid w:val="00E40712"/>
    <w:rsid w:val="00E40F78"/>
    <w:rsid w:val="00E4193C"/>
    <w:rsid w:val="00E41B75"/>
    <w:rsid w:val="00E41C3F"/>
    <w:rsid w:val="00E42430"/>
    <w:rsid w:val="00E42624"/>
    <w:rsid w:val="00E4293F"/>
    <w:rsid w:val="00E42C41"/>
    <w:rsid w:val="00E43D95"/>
    <w:rsid w:val="00E44936"/>
    <w:rsid w:val="00E44A9F"/>
    <w:rsid w:val="00E451ED"/>
    <w:rsid w:val="00E455A9"/>
    <w:rsid w:val="00E45D90"/>
    <w:rsid w:val="00E45EC6"/>
    <w:rsid w:val="00E46125"/>
    <w:rsid w:val="00E470B1"/>
    <w:rsid w:val="00E505B0"/>
    <w:rsid w:val="00E507C2"/>
    <w:rsid w:val="00E50D6A"/>
    <w:rsid w:val="00E52168"/>
    <w:rsid w:val="00E534A2"/>
    <w:rsid w:val="00E55F4E"/>
    <w:rsid w:val="00E55F5E"/>
    <w:rsid w:val="00E55FB8"/>
    <w:rsid w:val="00E5710E"/>
    <w:rsid w:val="00E571FC"/>
    <w:rsid w:val="00E60EA1"/>
    <w:rsid w:val="00E61379"/>
    <w:rsid w:val="00E6142F"/>
    <w:rsid w:val="00E61B79"/>
    <w:rsid w:val="00E62535"/>
    <w:rsid w:val="00E625EF"/>
    <w:rsid w:val="00E63993"/>
    <w:rsid w:val="00E64620"/>
    <w:rsid w:val="00E64672"/>
    <w:rsid w:val="00E648F2"/>
    <w:rsid w:val="00E64969"/>
    <w:rsid w:val="00E65326"/>
    <w:rsid w:val="00E7084E"/>
    <w:rsid w:val="00E71456"/>
    <w:rsid w:val="00E722C8"/>
    <w:rsid w:val="00E72730"/>
    <w:rsid w:val="00E731ED"/>
    <w:rsid w:val="00E7372B"/>
    <w:rsid w:val="00E7382C"/>
    <w:rsid w:val="00E74B5F"/>
    <w:rsid w:val="00E752AF"/>
    <w:rsid w:val="00E75B11"/>
    <w:rsid w:val="00E76FA7"/>
    <w:rsid w:val="00E77AE6"/>
    <w:rsid w:val="00E80FA1"/>
    <w:rsid w:val="00E83395"/>
    <w:rsid w:val="00E86BF2"/>
    <w:rsid w:val="00E86DF9"/>
    <w:rsid w:val="00E902DF"/>
    <w:rsid w:val="00E91B7F"/>
    <w:rsid w:val="00E91DE7"/>
    <w:rsid w:val="00E92308"/>
    <w:rsid w:val="00E92CAE"/>
    <w:rsid w:val="00E93537"/>
    <w:rsid w:val="00E936FD"/>
    <w:rsid w:val="00E937C6"/>
    <w:rsid w:val="00E93BE2"/>
    <w:rsid w:val="00E94A55"/>
    <w:rsid w:val="00E95AC8"/>
    <w:rsid w:val="00E95C45"/>
    <w:rsid w:val="00E96016"/>
    <w:rsid w:val="00E963AA"/>
    <w:rsid w:val="00E966AD"/>
    <w:rsid w:val="00E96996"/>
    <w:rsid w:val="00E96BAC"/>
    <w:rsid w:val="00E973E4"/>
    <w:rsid w:val="00E97C3A"/>
    <w:rsid w:val="00EA00A9"/>
    <w:rsid w:val="00EA06CB"/>
    <w:rsid w:val="00EA0839"/>
    <w:rsid w:val="00EA12E7"/>
    <w:rsid w:val="00EA29AB"/>
    <w:rsid w:val="00EA3D89"/>
    <w:rsid w:val="00EA4988"/>
    <w:rsid w:val="00EA4A9D"/>
    <w:rsid w:val="00EA4C5F"/>
    <w:rsid w:val="00EA5872"/>
    <w:rsid w:val="00EA5E86"/>
    <w:rsid w:val="00EA5ED2"/>
    <w:rsid w:val="00EA665E"/>
    <w:rsid w:val="00EA6B55"/>
    <w:rsid w:val="00EB0139"/>
    <w:rsid w:val="00EB0FCD"/>
    <w:rsid w:val="00EB1A12"/>
    <w:rsid w:val="00EB1C63"/>
    <w:rsid w:val="00EB1DE9"/>
    <w:rsid w:val="00EB1F31"/>
    <w:rsid w:val="00EB23CD"/>
    <w:rsid w:val="00EB240F"/>
    <w:rsid w:val="00EB3243"/>
    <w:rsid w:val="00EB36EC"/>
    <w:rsid w:val="00EB3DAE"/>
    <w:rsid w:val="00EB3EA7"/>
    <w:rsid w:val="00EB592F"/>
    <w:rsid w:val="00EB5B37"/>
    <w:rsid w:val="00EB5F8B"/>
    <w:rsid w:val="00EB63B0"/>
    <w:rsid w:val="00EB6BFC"/>
    <w:rsid w:val="00EB6D01"/>
    <w:rsid w:val="00EB71AC"/>
    <w:rsid w:val="00EB7E0C"/>
    <w:rsid w:val="00EC1406"/>
    <w:rsid w:val="00EC1CB1"/>
    <w:rsid w:val="00EC24DE"/>
    <w:rsid w:val="00EC2E05"/>
    <w:rsid w:val="00EC34F1"/>
    <w:rsid w:val="00EC3A4A"/>
    <w:rsid w:val="00EC6633"/>
    <w:rsid w:val="00EC6F9F"/>
    <w:rsid w:val="00EC6FA5"/>
    <w:rsid w:val="00EC7C3D"/>
    <w:rsid w:val="00EC7CE6"/>
    <w:rsid w:val="00ED060B"/>
    <w:rsid w:val="00ED092A"/>
    <w:rsid w:val="00ED0DAF"/>
    <w:rsid w:val="00ED144F"/>
    <w:rsid w:val="00ED1467"/>
    <w:rsid w:val="00ED292D"/>
    <w:rsid w:val="00ED2ADE"/>
    <w:rsid w:val="00ED2C50"/>
    <w:rsid w:val="00ED3F69"/>
    <w:rsid w:val="00ED4697"/>
    <w:rsid w:val="00ED523E"/>
    <w:rsid w:val="00ED5E0A"/>
    <w:rsid w:val="00ED6155"/>
    <w:rsid w:val="00ED666F"/>
    <w:rsid w:val="00ED6773"/>
    <w:rsid w:val="00ED6F5B"/>
    <w:rsid w:val="00ED7098"/>
    <w:rsid w:val="00ED7BD5"/>
    <w:rsid w:val="00EE0CBC"/>
    <w:rsid w:val="00EE19FB"/>
    <w:rsid w:val="00EE1D51"/>
    <w:rsid w:val="00EE21EF"/>
    <w:rsid w:val="00EE242B"/>
    <w:rsid w:val="00EE2B1C"/>
    <w:rsid w:val="00EE3181"/>
    <w:rsid w:val="00EE44DA"/>
    <w:rsid w:val="00EE4919"/>
    <w:rsid w:val="00EE4F9A"/>
    <w:rsid w:val="00EE50B0"/>
    <w:rsid w:val="00EE5576"/>
    <w:rsid w:val="00EE5A08"/>
    <w:rsid w:val="00EE5F34"/>
    <w:rsid w:val="00EE7134"/>
    <w:rsid w:val="00EE78B2"/>
    <w:rsid w:val="00EE7BC9"/>
    <w:rsid w:val="00EF0463"/>
    <w:rsid w:val="00EF06DE"/>
    <w:rsid w:val="00EF07DC"/>
    <w:rsid w:val="00EF13E9"/>
    <w:rsid w:val="00EF15CB"/>
    <w:rsid w:val="00EF208D"/>
    <w:rsid w:val="00EF2825"/>
    <w:rsid w:val="00EF3BFF"/>
    <w:rsid w:val="00EF432F"/>
    <w:rsid w:val="00EF4D7A"/>
    <w:rsid w:val="00EF5024"/>
    <w:rsid w:val="00EF53E1"/>
    <w:rsid w:val="00EF5B92"/>
    <w:rsid w:val="00EF5D35"/>
    <w:rsid w:val="00EF7C19"/>
    <w:rsid w:val="00F00298"/>
    <w:rsid w:val="00F00504"/>
    <w:rsid w:val="00F0093B"/>
    <w:rsid w:val="00F0171E"/>
    <w:rsid w:val="00F02480"/>
    <w:rsid w:val="00F05040"/>
    <w:rsid w:val="00F05161"/>
    <w:rsid w:val="00F05F5B"/>
    <w:rsid w:val="00F06856"/>
    <w:rsid w:val="00F06B09"/>
    <w:rsid w:val="00F06EA2"/>
    <w:rsid w:val="00F0746C"/>
    <w:rsid w:val="00F104D9"/>
    <w:rsid w:val="00F106AE"/>
    <w:rsid w:val="00F10D9B"/>
    <w:rsid w:val="00F11070"/>
    <w:rsid w:val="00F1116A"/>
    <w:rsid w:val="00F11A9E"/>
    <w:rsid w:val="00F127BA"/>
    <w:rsid w:val="00F13CA7"/>
    <w:rsid w:val="00F1459C"/>
    <w:rsid w:val="00F14A29"/>
    <w:rsid w:val="00F17FCA"/>
    <w:rsid w:val="00F2031A"/>
    <w:rsid w:val="00F20670"/>
    <w:rsid w:val="00F21817"/>
    <w:rsid w:val="00F21DDA"/>
    <w:rsid w:val="00F22AB6"/>
    <w:rsid w:val="00F23215"/>
    <w:rsid w:val="00F244A4"/>
    <w:rsid w:val="00F25065"/>
    <w:rsid w:val="00F25133"/>
    <w:rsid w:val="00F255C2"/>
    <w:rsid w:val="00F26947"/>
    <w:rsid w:val="00F26F07"/>
    <w:rsid w:val="00F27261"/>
    <w:rsid w:val="00F30771"/>
    <w:rsid w:val="00F30F6E"/>
    <w:rsid w:val="00F31FC1"/>
    <w:rsid w:val="00F33879"/>
    <w:rsid w:val="00F34377"/>
    <w:rsid w:val="00F34ED5"/>
    <w:rsid w:val="00F3520E"/>
    <w:rsid w:val="00F400E3"/>
    <w:rsid w:val="00F401D7"/>
    <w:rsid w:val="00F40BF7"/>
    <w:rsid w:val="00F4138F"/>
    <w:rsid w:val="00F415D5"/>
    <w:rsid w:val="00F41A29"/>
    <w:rsid w:val="00F425CA"/>
    <w:rsid w:val="00F4295A"/>
    <w:rsid w:val="00F42BCF"/>
    <w:rsid w:val="00F44EE9"/>
    <w:rsid w:val="00F45A77"/>
    <w:rsid w:val="00F45BA0"/>
    <w:rsid w:val="00F46A16"/>
    <w:rsid w:val="00F506A7"/>
    <w:rsid w:val="00F50D27"/>
    <w:rsid w:val="00F5288A"/>
    <w:rsid w:val="00F5420B"/>
    <w:rsid w:val="00F5599C"/>
    <w:rsid w:val="00F5717B"/>
    <w:rsid w:val="00F60369"/>
    <w:rsid w:val="00F60425"/>
    <w:rsid w:val="00F612C8"/>
    <w:rsid w:val="00F616A0"/>
    <w:rsid w:val="00F61784"/>
    <w:rsid w:val="00F61BBE"/>
    <w:rsid w:val="00F63437"/>
    <w:rsid w:val="00F63E3C"/>
    <w:rsid w:val="00F6421D"/>
    <w:rsid w:val="00F65D11"/>
    <w:rsid w:val="00F65DC3"/>
    <w:rsid w:val="00F66160"/>
    <w:rsid w:val="00F667DA"/>
    <w:rsid w:val="00F67E51"/>
    <w:rsid w:val="00F70B2B"/>
    <w:rsid w:val="00F71593"/>
    <w:rsid w:val="00F71990"/>
    <w:rsid w:val="00F71FD7"/>
    <w:rsid w:val="00F72576"/>
    <w:rsid w:val="00F757B2"/>
    <w:rsid w:val="00F75A03"/>
    <w:rsid w:val="00F75E16"/>
    <w:rsid w:val="00F80502"/>
    <w:rsid w:val="00F80F08"/>
    <w:rsid w:val="00F8110F"/>
    <w:rsid w:val="00F8113E"/>
    <w:rsid w:val="00F8138A"/>
    <w:rsid w:val="00F827F0"/>
    <w:rsid w:val="00F82E5A"/>
    <w:rsid w:val="00F82F34"/>
    <w:rsid w:val="00F8657A"/>
    <w:rsid w:val="00F873C3"/>
    <w:rsid w:val="00F8763A"/>
    <w:rsid w:val="00F90B03"/>
    <w:rsid w:val="00F91035"/>
    <w:rsid w:val="00F91CEF"/>
    <w:rsid w:val="00F92294"/>
    <w:rsid w:val="00F92A7D"/>
    <w:rsid w:val="00F930AB"/>
    <w:rsid w:val="00F944E4"/>
    <w:rsid w:val="00F94A6E"/>
    <w:rsid w:val="00F94E1C"/>
    <w:rsid w:val="00F950ED"/>
    <w:rsid w:val="00F95FA9"/>
    <w:rsid w:val="00F96565"/>
    <w:rsid w:val="00F971EC"/>
    <w:rsid w:val="00FA03A6"/>
    <w:rsid w:val="00FA0803"/>
    <w:rsid w:val="00FA0B9A"/>
    <w:rsid w:val="00FA100B"/>
    <w:rsid w:val="00FA1D86"/>
    <w:rsid w:val="00FA30EF"/>
    <w:rsid w:val="00FA36EE"/>
    <w:rsid w:val="00FA519B"/>
    <w:rsid w:val="00FA5D64"/>
    <w:rsid w:val="00FA5D76"/>
    <w:rsid w:val="00FA5E99"/>
    <w:rsid w:val="00FA71E0"/>
    <w:rsid w:val="00FB100F"/>
    <w:rsid w:val="00FB1564"/>
    <w:rsid w:val="00FB1904"/>
    <w:rsid w:val="00FB1A15"/>
    <w:rsid w:val="00FB237F"/>
    <w:rsid w:val="00FB2576"/>
    <w:rsid w:val="00FB4232"/>
    <w:rsid w:val="00FB5BBC"/>
    <w:rsid w:val="00FB5FA0"/>
    <w:rsid w:val="00FB663D"/>
    <w:rsid w:val="00FB7153"/>
    <w:rsid w:val="00FB79F8"/>
    <w:rsid w:val="00FC032B"/>
    <w:rsid w:val="00FC0474"/>
    <w:rsid w:val="00FC0D95"/>
    <w:rsid w:val="00FC16D8"/>
    <w:rsid w:val="00FC1960"/>
    <w:rsid w:val="00FC1BB0"/>
    <w:rsid w:val="00FC215D"/>
    <w:rsid w:val="00FC2A2F"/>
    <w:rsid w:val="00FC3902"/>
    <w:rsid w:val="00FC3D99"/>
    <w:rsid w:val="00FC3E79"/>
    <w:rsid w:val="00FC3EF4"/>
    <w:rsid w:val="00FC4C27"/>
    <w:rsid w:val="00FC4C52"/>
    <w:rsid w:val="00FC50A1"/>
    <w:rsid w:val="00FC543A"/>
    <w:rsid w:val="00FC5BB4"/>
    <w:rsid w:val="00FC5D89"/>
    <w:rsid w:val="00FC5E7D"/>
    <w:rsid w:val="00FC69E3"/>
    <w:rsid w:val="00FC7506"/>
    <w:rsid w:val="00FD06C9"/>
    <w:rsid w:val="00FD0840"/>
    <w:rsid w:val="00FD09D6"/>
    <w:rsid w:val="00FD19B0"/>
    <w:rsid w:val="00FD2276"/>
    <w:rsid w:val="00FD2A43"/>
    <w:rsid w:val="00FD2C9E"/>
    <w:rsid w:val="00FD3327"/>
    <w:rsid w:val="00FD486F"/>
    <w:rsid w:val="00FD49DF"/>
    <w:rsid w:val="00FD4F41"/>
    <w:rsid w:val="00FD57DB"/>
    <w:rsid w:val="00FD641E"/>
    <w:rsid w:val="00FD6B40"/>
    <w:rsid w:val="00FE139A"/>
    <w:rsid w:val="00FE15E8"/>
    <w:rsid w:val="00FE232D"/>
    <w:rsid w:val="00FE2BE7"/>
    <w:rsid w:val="00FE40AB"/>
    <w:rsid w:val="00FE5634"/>
    <w:rsid w:val="00FE60F0"/>
    <w:rsid w:val="00FF0BCC"/>
    <w:rsid w:val="00FF0DBF"/>
    <w:rsid w:val="00FF138D"/>
    <w:rsid w:val="00FF2378"/>
    <w:rsid w:val="00FF238F"/>
    <w:rsid w:val="00FF2AEB"/>
    <w:rsid w:val="00FF2C2A"/>
    <w:rsid w:val="00FF2ECD"/>
    <w:rsid w:val="00FF3738"/>
    <w:rsid w:val="00FF3B59"/>
    <w:rsid w:val="00FF417E"/>
    <w:rsid w:val="00FF4753"/>
    <w:rsid w:val="00FF4795"/>
    <w:rsid w:val="00FF4F3C"/>
    <w:rsid w:val="00FF4FDE"/>
    <w:rsid w:val="00FF72A0"/>
    <w:rsid w:val="00FF7384"/>
    <w:rsid w:val="00FF79A1"/>
    <w:rsid w:val="00FF7A20"/>
    <w:rsid w:val="00FF7CE1"/>
    <w:rsid w:val="00FF7CEB"/>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1"/>
    <o:shapelayout v:ext="edit">
      <o:idmap v:ext="edit" data="1"/>
    </o:shapelayout>
  </w:shapeDefaults>
  <w:decimalSymbol w:val=","/>
  <w:listSeparator w:val=";"/>
  <w14:docId w14:val="33158622"/>
  <w15:chartTrackingRefBased/>
  <w15:docId w15:val="{671646C4-FD60-4A6E-89E3-E9F60E037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C580C"/>
    <w:rPr>
      <w:rFonts w:ascii="New York" w:hAnsi="New York"/>
      <w:sz w:val="24"/>
    </w:rPr>
  </w:style>
  <w:style w:type="paragraph" w:styleId="berschrift1">
    <w:name w:val="heading 1"/>
    <w:basedOn w:val="Standard"/>
    <w:next w:val="Standard"/>
    <w:link w:val="berschrift1Zchn"/>
    <w:uiPriority w:val="9"/>
    <w:qFormat/>
    <w:rsid w:val="007C1A6B"/>
    <w:pPr>
      <w:keepNext/>
      <w:spacing w:before="240" w:after="60"/>
      <w:outlineLvl w:val="0"/>
    </w:pPr>
    <w:rPr>
      <w:rFonts w:ascii="Cambria" w:hAnsi="Cambria"/>
      <w:b/>
      <w:bCs/>
      <w:kern w:val="32"/>
      <w:sz w:val="32"/>
      <w:szCs w:val="32"/>
    </w:rPr>
  </w:style>
  <w:style w:type="paragraph" w:styleId="berschrift8">
    <w:name w:val="heading 8"/>
    <w:basedOn w:val="Standard"/>
    <w:next w:val="Standard"/>
    <w:link w:val="berschrift8Zchn"/>
    <w:uiPriority w:val="9"/>
    <w:qFormat/>
    <w:rsid w:val="00C8793C"/>
    <w:pPr>
      <w:keepNext/>
      <w:ind w:right="-374"/>
      <w:outlineLvl w:val="7"/>
    </w:pPr>
    <w:rPr>
      <w:rFonts w:ascii="Helvetica" w:hAnsi="Helvetica"/>
      <w:b/>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locked/>
    <w:rsid w:val="007C1A6B"/>
    <w:rPr>
      <w:rFonts w:ascii="Cambria" w:hAnsi="Cambria" w:cs="Times New Roman"/>
      <w:b/>
      <w:kern w:val="32"/>
      <w:sz w:val="32"/>
    </w:rPr>
  </w:style>
  <w:style w:type="character" w:customStyle="1" w:styleId="berschrift8Zchn">
    <w:name w:val="Überschrift 8 Zchn"/>
    <w:link w:val="berschrift8"/>
    <w:uiPriority w:val="9"/>
    <w:locked/>
    <w:rsid w:val="00266764"/>
    <w:rPr>
      <w:rFonts w:ascii="Helvetica" w:hAnsi="Helvetica" w:cs="Times New Roman"/>
      <w:b/>
      <w:sz w:val="18"/>
    </w:rPr>
  </w:style>
  <w:style w:type="table" w:customStyle="1" w:styleId="Tabellengitternetz1">
    <w:name w:val="Tabellengitternetz1"/>
    <w:basedOn w:val="NormaleTabelle"/>
    <w:uiPriority w:val="59"/>
    <w:rsid w:val="00C879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8793C"/>
    <w:rPr>
      <w:rFonts w:cs="Times New Roman"/>
      <w:color w:val="0000FF"/>
      <w:u w:val="single"/>
    </w:rPr>
  </w:style>
  <w:style w:type="paragraph" w:styleId="Titel">
    <w:name w:val="Title"/>
    <w:basedOn w:val="Standard"/>
    <w:link w:val="TitelZchn"/>
    <w:uiPriority w:val="10"/>
    <w:qFormat/>
    <w:rsid w:val="00C8793C"/>
    <w:pPr>
      <w:spacing w:line="480" w:lineRule="atLeast"/>
      <w:ind w:right="-374"/>
      <w:jc w:val="center"/>
    </w:pPr>
    <w:rPr>
      <w:rFonts w:ascii="Arial" w:hAnsi="Arial"/>
      <w:b/>
      <w:sz w:val="72"/>
    </w:rPr>
  </w:style>
  <w:style w:type="character" w:customStyle="1" w:styleId="TitelZchn">
    <w:name w:val="Titel Zchn"/>
    <w:link w:val="Titel"/>
    <w:uiPriority w:val="10"/>
    <w:locked/>
    <w:rsid w:val="00266764"/>
    <w:rPr>
      <w:rFonts w:ascii="Arial" w:hAnsi="Arial" w:cs="Times New Roman"/>
      <w:b/>
      <w:sz w:val="72"/>
    </w:rPr>
  </w:style>
  <w:style w:type="character" w:customStyle="1" w:styleId="BesuchterHyperlink1">
    <w:name w:val="BesuchterHyperlink1"/>
    <w:uiPriority w:val="99"/>
    <w:rsid w:val="008A4279"/>
    <w:rPr>
      <w:rFonts w:cs="Times New Roman"/>
      <w:color w:val="800080"/>
      <w:u w:val="single"/>
    </w:rPr>
  </w:style>
  <w:style w:type="paragraph" w:styleId="Sprechblasentext">
    <w:name w:val="Balloon Text"/>
    <w:basedOn w:val="Standard"/>
    <w:link w:val="SprechblasentextZchn"/>
    <w:uiPriority w:val="99"/>
    <w:semiHidden/>
    <w:rsid w:val="007144D4"/>
    <w:rPr>
      <w:rFonts w:ascii="Tahoma" w:hAnsi="Tahoma" w:cs="Tahoma"/>
      <w:sz w:val="16"/>
      <w:szCs w:val="16"/>
    </w:rPr>
  </w:style>
  <w:style w:type="character" w:customStyle="1" w:styleId="SprechblasentextZchn">
    <w:name w:val="Sprechblasentext Zchn"/>
    <w:link w:val="Sprechblasentext"/>
    <w:uiPriority w:val="99"/>
    <w:semiHidden/>
    <w:locked/>
    <w:rsid w:val="004E090C"/>
    <w:rPr>
      <w:rFonts w:ascii="Tahoma" w:hAnsi="Tahoma" w:cs="Tahoma"/>
      <w:sz w:val="16"/>
      <w:szCs w:val="16"/>
    </w:rPr>
  </w:style>
  <w:style w:type="paragraph" w:styleId="Kopfzeile">
    <w:name w:val="header"/>
    <w:basedOn w:val="Standard"/>
    <w:link w:val="KopfzeileZchn"/>
    <w:uiPriority w:val="99"/>
    <w:rsid w:val="00491F13"/>
    <w:pPr>
      <w:tabs>
        <w:tab w:val="center" w:pos="4536"/>
        <w:tab w:val="right" w:pos="9072"/>
      </w:tabs>
    </w:pPr>
  </w:style>
  <w:style w:type="character" w:customStyle="1" w:styleId="KopfzeileZchn">
    <w:name w:val="Kopfzeile Zchn"/>
    <w:link w:val="Kopfzeile"/>
    <w:uiPriority w:val="99"/>
    <w:locked/>
    <w:rsid w:val="00491F13"/>
    <w:rPr>
      <w:rFonts w:ascii="New York" w:hAnsi="New York" w:cs="Times New Roman"/>
      <w:sz w:val="24"/>
    </w:rPr>
  </w:style>
  <w:style w:type="paragraph" w:styleId="Fuzeile">
    <w:name w:val="footer"/>
    <w:basedOn w:val="Standard"/>
    <w:link w:val="FuzeileZchn"/>
    <w:uiPriority w:val="99"/>
    <w:rsid w:val="00491F13"/>
    <w:pPr>
      <w:tabs>
        <w:tab w:val="center" w:pos="4536"/>
        <w:tab w:val="right" w:pos="9072"/>
      </w:tabs>
    </w:pPr>
  </w:style>
  <w:style w:type="character" w:customStyle="1" w:styleId="FuzeileZchn">
    <w:name w:val="Fußzeile Zchn"/>
    <w:link w:val="Fuzeile"/>
    <w:uiPriority w:val="99"/>
    <w:locked/>
    <w:rsid w:val="00491F13"/>
    <w:rPr>
      <w:rFonts w:ascii="New York" w:hAnsi="New York" w:cs="Times New Roman"/>
      <w:sz w:val="24"/>
    </w:rPr>
  </w:style>
  <w:style w:type="paragraph" w:customStyle="1" w:styleId="bezugzeile">
    <w:name w:val="bezugzeile"/>
    <w:basedOn w:val="Standard"/>
    <w:rsid w:val="001E4502"/>
    <w:pPr>
      <w:spacing w:before="100" w:beforeAutospacing="1" w:after="100" w:afterAutospacing="1"/>
    </w:pPr>
    <w:rPr>
      <w:rFonts w:ascii="Times New Roman" w:hAnsi="Times New Roman"/>
      <w:szCs w:val="24"/>
    </w:rPr>
  </w:style>
  <w:style w:type="character" w:styleId="Kommentarzeichen">
    <w:name w:val="annotation reference"/>
    <w:uiPriority w:val="99"/>
    <w:rsid w:val="003441CF"/>
    <w:rPr>
      <w:rFonts w:cs="Times New Roman"/>
      <w:sz w:val="16"/>
    </w:rPr>
  </w:style>
  <w:style w:type="paragraph" w:styleId="Kommentartext">
    <w:name w:val="annotation text"/>
    <w:basedOn w:val="Standard"/>
    <w:link w:val="KommentartextZchn"/>
    <w:uiPriority w:val="99"/>
    <w:rsid w:val="003441CF"/>
    <w:rPr>
      <w:sz w:val="20"/>
    </w:rPr>
  </w:style>
  <w:style w:type="character" w:customStyle="1" w:styleId="KommentartextZchn">
    <w:name w:val="Kommentartext Zchn"/>
    <w:link w:val="Kommentartext"/>
    <w:uiPriority w:val="99"/>
    <w:locked/>
    <w:rsid w:val="003441CF"/>
    <w:rPr>
      <w:rFonts w:ascii="New York" w:hAnsi="New York" w:cs="Times New Roman"/>
    </w:rPr>
  </w:style>
  <w:style w:type="paragraph" w:styleId="Kommentarthema">
    <w:name w:val="annotation subject"/>
    <w:basedOn w:val="Kommentartext"/>
    <w:next w:val="Kommentartext"/>
    <w:link w:val="KommentarthemaZchn"/>
    <w:uiPriority w:val="99"/>
    <w:rsid w:val="003441CF"/>
    <w:rPr>
      <w:b/>
      <w:bCs/>
    </w:rPr>
  </w:style>
  <w:style w:type="character" w:customStyle="1" w:styleId="KommentarthemaZchn">
    <w:name w:val="Kommentarthema Zchn"/>
    <w:link w:val="Kommentarthema"/>
    <w:uiPriority w:val="99"/>
    <w:locked/>
    <w:rsid w:val="003441CF"/>
    <w:rPr>
      <w:rFonts w:ascii="New York" w:hAnsi="New York" w:cs="Times New Roman"/>
      <w:b/>
    </w:rPr>
  </w:style>
  <w:style w:type="character" w:styleId="Fett">
    <w:name w:val="Strong"/>
    <w:uiPriority w:val="22"/>
    <w:qFormat/>
    <w:rsid w:val="00B20093"/>
    <w:rPr>
      <w:rFonts w:cs="Times New Roman"/>
      <w:b/>
    </w:rPr>
  </w:style>
  <w:style w:type="paragraph" w:styleId="StandardWeb">
    <w:name w:val="Normal (Web)"/>
    <w:basedOn w:val="Standard"/>
    <w:uiPriority w:val="99"/>
    <w:rsid w:val="00A90E5A"/>
    <w:pPr>
      <w:spacing w:before="150" w:after="150"/>
    </w:pPr>
    <w:rPr>
      <w:rFonts w:ascii="Times New Roman" w:hAnsi="Times New Roman"/>
      <w:szCs w:val="24"/>
    </w:rPr>
  </w:style>
  <w:style w:type="paragraph" w:customStyle="1" w:styleId="PMberschrift2">
    <w:name w:val="PM: Überschrift 2"/>
    <w:basedOn w:val="Standard"/>
    <w:link w:val="PMberschrift2Zchn"/>
    <w:qFormat/>
    <w:rsid w:val="001F66DB"/>
    <w:pPr>
      <w:autoSpaceDE w:val="0"/>
      <w:autoSpaceDN w:val="0"/>
      <w:adjustRightInd w:val="0"/>
      <w:spacing w:line="360" w:lineRule="auto"/>
    </w:pPr>
    <w:rPr>
      <w:rFonts w:ascii="Calibri" w:hAnsi="Calibri"/>
      <w:color w:val="004687"/>
      <w:sz w:val="28"/>
      <w:szCs w:val="22"/>
    </w:rPr>
  </w:style>
  <w:style w:type="character" w:customStyle="1" w:styleId="PMberschrift2Zchn">
    <w:name w:val="PM: Überschrift 2 Zchn"/>
    <w:link w:val="PMberschrift2"/>
    <w:locked/>
    <w:rsid w:val="001F66DB"/>
    <w:rPr>
      <w:rFonts w:ascii="Calibri" w:hAnsi="Calibri" w:cs="Times New Roman"/>
      <w:color w:val="004687"/>
      <w:sz w:val="22"/>
      <w:szCs w:val="22"/>
    </w:rPr>
  </w:style>
  <w:style w:type="paragraph" w:styleId="Listenabsatz">
    <w:name w:val="List Paragraph"/>
    <w:basedOn w:val="Standard"/>
    <w:uiPriority w:val="34"/>
    <w:qFormat/>
    <w:rsid w:val="00001BA2"/>
    <w:pPr>
      <w:ind w:left="720"/>
      <w:contextualSpacing/>
    </w:pPr>
  </w:style>
  <w:style w:type="paragraph" w:styleId="KeinLeerraum">
    <w:name w:val="No Spacing"/>
    <w:uiPriority w:val="1"/>
    <w:qFormat/>
    <w:rsid w:val="00DA1FDE"/>
    <w:rPr>
      <w:rFonts w:ascii="Calibri" w:hAnsi="Calibri"/>
      <w:sz w:val="22"/>
      <w:szCs w:val="22"/>
      <w:lang w:eastAsia="en-US"/>
    </w:rPr>
  </w:style>
  <w:style w:type="character" w:customStyle="1" w:styleId="NichtaufgelsteErwhnung1">
    <w:name w:val="Nicht aufgelöste Erwähnung1"/>
    <w:uiPriority w:val="99"/>
    <w:semiHidden/>
    <w:unhideWhenUsed/>
    <w:rsid w:val="004241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7768277">
      <w:bodyDiv w:val="1"/>
      <w:marLeft w:val="0"/>
      <w:marRight w:val="0"/>
      <w:marTop w:val="0"/>
      <w:marBottom w:val="0"/>
      <w:divBdr>
        <w:top w:val="none" w:sz="0" w:space="0" w:color="auto"/>
        <w:left w:val="none" w:sz="0" w:space="0" w:color="auto"/>
        <w:bottom w:val="none" w:sz="0" w:space="0" w:color="auto"/>
        <w:right w:val="none" w:sz="0" w:space="0" w:color="auto"/>
      </w:divBdr>
    </w:div>
    <w:div w:id="494612133">
      <w:marLeft w:val="0"/>
      <w:marRight w:val="0"/>
      <w:marTop w:val="0"/>
      <w:marBottom w:val="0"/>
      <w:divBdr>
        <w:top w:val="none" w:sz="0" w:space="0" w:color="auto"/>
        <w:left w:val="none" w:sz="0" w:space="0" w:color="auto"/>
        <w:bottom w:val="none" w:sz="0" w:space="0" w:color="auto"/>
        <w:right w:val="none" w:sz="0" w:space="0" w:color="auto"/>
      </w:divBdr>
    </w:div>
    <w:div w:id="494612134">
      <w:marLeft w:val="0"/>
      <w:marRight w:val="0"/>
      <w:marTop w:val="0"/>
      <w:marBottom w:val="0"/>
      <w:divBdr>
        <w:top w:val="none" w:sz="0" w:space="0" w:color="auto"/>
        <w:left w:val="none" w:sz="0" w:space="0" w:color="auto"/>
        <w:bottom w:val="none" w:sz="0" w:space="0" w:color="auto"/>
        <w:right w:val="none" w:sz="0" w:space="0" w:color="auto"/>
      </w:divBdr>
    </w:div>
    <w:div w:id="494612135">
      <w:marLeft w:val="0"/>
      <w:marRight w:val="0"/>
      <w:marTop w:val="0"/>
      <w:marBottom w:val="0"/>
      <w:divBdr>
        <w:top w:val="none" w:sz="0" w:space="0" w:color="auto"/>
        <w:left w:val="none" w:sz="0" w:space="0" w:color="auto"/>
        <w:bottom w:val="none" w:sz="0" w:space="0" w:color="auto"/>
        <w:right w:val="none" w:sz="0" w:space="0" w:color="auto"/>
      </w:divBdr>
    </w:div>
    <w:div w:id="494612136">
      <w:marLeft w:val="0"/>
      <w:marRight w:val="0"/>
      <w:marTop w:val="0"/>
      <w:marBottom w:val="0"/>
      <w:divBdr>
        <w:top w:val="none" w:sz="0" w:space="0" w:color="auto"/>
        <w:left w:val="none" w:sz="0" w:space="0" w:color="auto"/>
        <w:bottom w:val="none" w:sz="0" w:space="0" w:color="auto"/>
        <w:right w:val="none" w:sz="0" w:space="0" w:color="auto"/>
      </w:divBdr>
    </w:div>
    <w:div w:id="494612137">
      <w:marLeft w:val="0"/>
      <w:marRight w:val="0"/>
      <w:marTop w:val="0"/>
      <w:marBottom w:val="0"/>
      <w:divBdr>
        <w:top w:val="none" w:sz="0" w:space="0" w:color="auto"/>
        <w:left w:val="none" w:sz="0" w:space="0" w:color="auto"/>
        <w:bottom w:val="none" w:sz="0" w:space="0" w:color="auto"/>
        <w:right w:val="none" w:sz="0" w:space="0" w:color="auto"/>
      </w:divBdr>
    </w:div>
    <w:div w:id="494612138">
      <w:marLeft w:val="0"/>
      <w:marRight w:val="0"/>
      <w:marTop w:val="0"/>
      <w:marBottom w:val="0"/>
      <w:divBdr>
        <w:top w:val="none" w:sz="0" w:space="0" w:color="auto"/>
        <w:left w:val="none" w:sz="0" w:space="0" w:color="auto"/>
        <w:bottom w:val="none" w:sz="0" w:space="0" w:color="auto"/>
        <w:right w:val="none" w:sz="0" w:space="0" w:color="auto"/>
      </w:divBdr>
    </w:div>
    <w:div w:id="494612139">
      <w:marLeft w:val="0"/>
      <w:marRight w:val="0"/>
      <w:marTop w:val="0"/>
      <w:marBottom w:val="0"/>
      <w:divBdr>
        <w:top w:val="none" w:sz="0" w:space="0" w:color="auto"/>
        <w:left w:val="none" w:sz="0" w:space="0" w:color="auto"/>
        <w:bottom w:val="none" w:sz="0" w:space="0" w:color="auto"/>
        <w:right w:val="none" w:sz="0" w:space="0" w:color="auto"/>
      </w:divBdr>
    </w:div>
    <w:div w:id="494612140">
      <w:marLeft w:val="0"/>
      <w:marRight w:val="0"/>
      <w:marTop w:val="0"/>
      <w:marBottom w:val="0"/>
      <w:divBdr>
        <w:top w:val="none" w:sz="0" w:space="0" w:color="auto"/>
        <w:left w:val="none" w:sz="0" w:space="0" w:color="auto"/>
        <w:bottom w:val="none" w:sz="0" w:space="0" w:color="auto"/>
        <w:right w:val="none" w:sz="0" w:space="0" w:color="auto"/>
      </w:divBdr>
    </w:div>
    <w:div w:id="494612141">
      <w:marLeft w:val="0"/>
      <w:marRight w:val="0"/>
      <w:marTop w:val="0"/>
      <w:marBottom w:val="0"/>
      <w:divBdr>
        <w:top w:val="none" w:sz="0" w:space="0" w:color="auto"/>
        <w:left w:val="none" w:sz="0" w:space="0" w:color="auto"/>
        <w:bottom w:val="none" w:sz="0" w:space="0" w:color="auto"/>
        <w:right w:val="none" w:sz="0" w:space="0" w:color="auto"/>
      </w:divBdr>
    </w:div>
    <w:div w:id="494612142">
      <w:marLeft w:val="0"/>
      <w:marRight w:val="0"/>
      <w:marTop w:val="0"/>
      <w:marBottom w:val="0"/>
      <w:divBdr>
        <w:top w:val="none" w:sz="0" w:space="0" w:color="auto"/>
        <w:left w:val="none" w:sz="0" w:space="0" w:color="auto"/>
        <w:bottom w:val="none" w:sz="0" w:space="0" w:color="auto"/>
        <w:right w:val="none" w:sz="0" w:space="0" w:color="auto"/>
      </w:divBdr>
    </w:div>
    <w:div w:id="494612143">
      <w:marLeft w:val="0"/>
      <w:marRight w:val="0"/>
      <w:marTop w:val="0"/>
      <w:marBottom w:val="0"/>
      <w:divBdr>
        <w:top w:val="none" w:sz="0" w:space="0" w:color="auto"/>
        <w:left w:val="none" w:sz="0" w:space="0" w:color="auto"/>
        <w:bottom w:val="none" w:sz="0" w:space="0" w:color="auto"/>
        <w:right w:val="none" w:sz="0" w:space="0" w:color="auto"/>
      </w:divBdr>
    </w:div>
    <w:div w:id="494612144">
      <w:marLeft w:val="0"/>
      <w:marRight w:val="0"/>
      <w:marTop w:val="0"/>
      <w:marBottom w:val="0"/>
      <w:divBdr>
        <w:top w:val="none" w:sz="0" w:space="0" w:color="auto"/>
        <w:left w:val="none" w:sz="0" w:space="0" w:color="auto"/>
        <w:bottom w:val="none" w:sz="0" w:space="0" w:color="auto"/>
        <w:right w:val="none" w:sz="0" w:space="0" w:color="auto"/>
      </w:divBdr>
    </w:div>
    <w:div w:id="494612145">
      <w:marLeft w:val="0"/>
      <w:marRight w:val="0"/>
      <w:marTop w:val="0"/>
      <w:marBottom w:val="0"/>
      <w:divBdr>
        <w:top w:val="none" w:sz="0" w:space="0" w:color="auto"/>
        <w:left w:val="none" w:sz="0" w:space="0" w:color="auto"/>
        <w:bottom w:val="none" w:sz="0" w:space="0" w:color="auto"/>
        <w:right w:val="none" w:sz="0" w:space="0" w:color="auto"/>
      </w:divBdr>
    </w:div>
    <w:div w:id="494612146">
      <w:marLeft w:val="0"/>
      <w:marRight w:val="0"/>
      <w:marTop w:val="0"/>
      <w:marBottom w:val="0"/>
      <w:divBdr>
        <w:top w:val="none" w:sz="0" w:space="0" w:color="auto"/>
        <w:left w:val="none" w:sz="0" w:space="0" w:color="auto"/>
        <w:bottom w:val="none" w:sz="0" w:space="0" w:color="auto"/>
        <w:right w:val="none" w:sz="0" w:space="0" w:color="auto"/>
      </w:divBdr>
    </w:div>
    <w:div w:id="494612147">
      <w:marLeft w:val="0"/>
      <w:marRight w:val="0"/>
      <w:marTop w:val="0"/>
      <w:marBottom w:val="0"/>
      <w:divBdr>
        <w:top w:val="none" w:sz="0" w:space="0" w:color="auto"/>
        <w:left w:val="none" w:sz="0" w:space="0" w:color="auto"/>
        <w:bottom w:val="none" w:sz="0" w:space="0" w:color="auto"/>
        <w:right w:val="none" w:sz="0" w:space="0" w:color="auto"/>
      </w:divBdr>
    </w:div>
    <w:div w:id="1189295467">
      <w:bodyDiv w:val="1"/>
      <w:marLeft w:val="0"/>
      <w:marRight w:val="0"/>
      <w:marTop w:val="0"/>
      <w:marBottom w:val="0"/>
      <w:divBdr>
        <w:top w:val="none" w:sz="0" w:space="0" w:color="auto"/>
        <w:left w:val="none" w:sz="0" w:space="0" w:color="auto"/>
        <w:bottom w:val="none" w:sz="0" w:space="0" w:color="auto"/>
        <w:right w:val="none" w:sz="0" w:space="0" w:color="auto"/>
      </w:divBdr>
    </w:div>
    <w:div w:id="2107800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3" Type="http://schemas.openxmlformats.org/officeDocument/2006/relationships/hyperlink" Target="mailto:nils.becker@imc-tm.de" TargetMode="External"/><Relationship Id="rId2" Type="http://schemas.openxmlformats.org/officeDocument/2006/relationships/hyperlink" Target="http://www.imc-tm.com/" TargetMode="External"/><Relationship Id="rId1" Type="http://schemas.openxmlformats.org/officeDocument/2006/relationships/hyperlink" Target="mailto:hotline@imc-tm.de"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029E77-4D41-467B-A879-1EEB7AF48F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807</Words>
  <Characters>4760</Characters>
  <Application>Microsoft Office Word</Application>
  <DocSecurity>0</DocSecurity>
  <Lines>39</Lines>
  <Paragraphs>11</Paragraphs>
  <ScaleCrop>false</ScaleCrop>
  <HeadingPairs>
    <vt:vector size="2" baseType="variant">
      <vt:variant>
        <vt:lpstr>Titel</vt:lpstr>
      </vt:variant>
      <vt:variant>
        <vt:i4>1</vt:i4>
      </vt:variant>
    </vt:vector>
  </HeadingPairs>
  <TitlesOfParts>
    <vt:vector size="1" baseType="lpstr">
      <vt:lpstr>imc Test &amp; Measurement acquires KMT Kraus Telemetry GmbH</vt:lpstr>
    </vt:vector>
  </TitlesOfParts>
  <Company>imc Test &amp; Measurement GmbH</Company>
  <LinksUpToDate>false</LinksUpToDate>
  <CharactersWithSpaces>5556</CharactersWithSpaces>
  <SharedDoc>false</SharedDoc>
  <HLinks>
    <vt:vector size="18" baseType="variant">
      <vt:variant>
        <vt:i4>458813</vt:i4>
      </vt:variant>
      <vt:variant>
        <vt:i4>6</vt:i4>
      </vt:variant>
      <vt:variant>
        <vt:i4>0</vt:i4>
      </vt:variant>
      <vt:variant>
        <vt:i4>5</vt:i4>
      </vt:variant>
      <vt:variant>
        <vt:lpwstr>mailto:nils.becker@imc-tm.de</vt:lpwstr>
      </vt:variant>
      <vt:variant>
        <vt:lpwstr/>
      </vt:variant>
      <vt:variant>
        <vt:i4>1966105</vt:i4>
      </vt:variant>
      <vt:variant>
        <vt:i4>3</vt:i4>
      </vt:variant>
      <vt:variant>
        <vt:i4>0</vt:i4>
      </vt:variant>
      <vt:variant>
        <vt:i4>5</vt:i4>
      </vt:variant>
      <vt:variant>
        <vt:lpwstr>http://www.imc-tm.de/</vt:lpwstr>
      </vt:variant>
      <vt:variant>
        <vt:lpwstr/>
      </vt:variant>
      <vt:variant>
        <vt:i4>4653102</vt:i4>
      </vt:variant>
      <vt:variant>
        <vt:i4>0</vt:i4>
      </vt:variant>
      <vt:variant>
        <vt:i4>0</vt:i4>
      </vt:variant>
      <vt:variant>
        <vt:i4>5</vt:i4>
      </vt:variant>
      <vt:variant>
        <vt:lpwstr>mailto:hotline@imc-tm.de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imc Presse Release: New HV-safe modules for e-mobility tests</dc:title>
  <dc:subject/>
  <dc:creator>nils.becker@imc-frankfurt.de</dc:creator>
  <cp:keywords>Press Release</cp:keywords>
  <cp:lastModifiedBy>Caroline Gabbert</cp:lastModifiedBy>
  <cp:revision>8</cp:revision>
  <cp:lastPrinted>2021-02-24T13:48:00Z</cp:lastPrinted>
  <dcterms:created xsi:type="dcterms:W3CDTF">2021-02-24T10:13:00Z</dcterms:created>
  <dcterms:modified xsi:type="dcterms:W3CDTF">2021-02-24T13:49:00Z</dcterms:modified>
</cp:coreProperties>
</file>