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7498E1F" w14:textId="77777777" w:rsidR="008C5B84" w:rsidRPr="00E253E5" w:rsidRDefault="008C5B84" w:rsidP="008C5B84">
      <w:pPr>
        <w:jc w:val="center"/>
        <w:rPr>
          <w:rFonts w:ascii="Calibri" w:hAnsi="Calibri" w:cs="Calibri"/>
          <w:b/>
          <w:bCs/>
          <w:color w:val="004687"/>
          <w:sz w:val="36"/>
          <w:szCs w:val="36"/>
          <w:lang w:val="en-GB"/>
        </w:rPr>
      </w:pPr>
      <w:r w:rsidRPr="00E253E5">
        <w:rPr>
          <w:rFonts w:ascii="Calibri" w:hAnsi="Calibri" w:cs="Calibri"/>
          <w:b/>
          <w:bCs/>
          <w:color w:val="004687"/>
          <w:sz w:val="36"/>
          <w:szCs w:val="36"/>
          <w:lang w:val="en-GB"/>
        </w:rPr>
        <w:t xml:space="preserve">imc Test &amp; Measurement </w:t>
      </w:r>
      <w:r>
        <w:rPr>
          <w:rFonts w:ascii="Calibri" w:hAnsi="Calibri" w:cs="Calibri"/>
          <w:b/>
          <w:bCs/>
          <w:color w:val="004687"/>
          <w:sz w:val="36"/>
          <w:szCs w:val="36"/>
          <w:lang w:val="en-GB"/>
        </w:rPr>
        <w:t>p</w:t>
      </w:r>
      <w:r w:rsidRPr="00E253E5">
        <w:rPr>
          <w:rFonts w:ascii="Calibri" w:hAnsi="Calibri" w:cs="Calibri"/>
          <w:b/>
          <w:bCs/>
          <w:color w:val="004687"/>
          <w:sz w:val="36"/>
          <w:szCs w:val="36"/>
          <w:lang w:val="en-GB"/>
        </w:rPr>
        <w:t xml:space="preserve">urchases KMT Kraus </w:t>
      </w:r>
      <w:proofErr w:type="spellStart"/>
      <w:r w:rsidRPr="00E253E5">
        <w:rPr>
          <w:rFonts w:ascii="Calibri" w:hAnsi="Calibri" w:cs="Calibri"/>
          <w:b/>
          <w:bCs/>
          <w:color w:val="004687"/>
          <w:sz w:val="36"/>
          <w:szCs w:val="36"/>
          <w:lang w:val="en-GB"/>
        </w:rPr>
        <w:t>Messtechnik</w:t>
      </w:r>
      <w:proofErr w:type="spellEnd"/>
      <w:r w:rsidRPr="00E253E5">
        <w:rPr>
          <w:rFonts w:ascii="Calibri" w:hAnsi="Calibri" w:cs="Calibri"/>
          <w:b/>
          <w:bCs/>
          <w:color w:val="004687"/>
          <w:sz w:val="36"/>
          <w:szCs w:val="36"/>
          <w:lang w:val="en-GB"/>
        </w:rPr>
        <w:t xml:space="preserve"> </w:t>
      </w:r>
      <w:r w:rsidRPr="00891C42">
        <w:rPr>
          <w:rFonts w:ascii="Calibri" w:hAnsi="Calibri" w:cs="Calibri"/>
          <w:color w:val="004687"/>
          <w:sz w:val="32"/>
          <w:szCs w:val="32"/>
          <w:lang w:val="en-GB"/>
        </w:rPr>
        <w:t>Berlin-based test and measurement technology manufacturer</w:t>
      </w:r>
      <w:r>
        <w:rPr>
          <w:rFonts w:ascii="Calibri" w:hAnsi="Calibri" w:cs="Calibri"/>
          <w:color w:val="004687"/>
          <w:sz w:val="32"/>
          <w:szCs w:val="32"/>
          <w:lang w:val="en-GB"/>
        </w:rPr>
        <w:t xml:space="preserve"> </w:t>
      </w:r>
      <w:r w:rsidRPr="00891C42">
        <w:rPr>
          <w:rFonts w:ascii="Calibri" w:hAnsi="Calibri" w:cs="Calibri"/>
          <w:color w:val="004687"/>
          <w:sz w:val="32"/>
          <w:szCs w:val="32"/>
          <w:lang w:val="en-GB"/>
        </w:rPr>
        <w:t>strengthens its expertise in telemetry</w:t>
      </w:r>
    </w:p>
    <w:p w14:paraId="7E43EE0F" w14:textId="77777777" w:rsidR="00A41642" w:rsidRPr="008C5B84" w:rsidRDefault="00A41642" w:rsidP="00A41642">
      <w:pPr>
        <w:jc w:val="center"/>
        <w:rPr>
          <w:rFonts w:ascii="Calibri" w:hAnsi="Calibri" w:cs="Calibri"/>
          <w:b/>
          <w:noProof/>
          <w:color w:val="004687"/>
          <w:sz w:val="32"/>
          <w:szCs w:val="32"/>
          <w:lang w:val="en-GB"/>
        </w:rPr>
      </w:pPr>
    </w:p>
    <w:p w14:paraId="0F10B667" w14:textId="720F0DF8" w:rsidR="00A41642" w:rsidRDefault="008C5B84" w:rsidP="00A41642">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noProof/>
          <w:sz w:val="22"/>
          <w:szCs w:val="22"/>
          <w:lang w:eastAsia="en-US"/>
        </w:rPr>
        <w:drawing>
          <wp:inline distT="0" distB="0" distL="0" distR="0" wp14:anchorId="4697C793" wp14:editId="6F61567F">
            <wp:extent cx="5759450" cy="4417060"/>
            <wp:effectExtent l="0" t="0" r="0" b="254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stretch>
                      <a:fillRect/>
                    </a:stretch>
                  </pic:blipFill>
                  <pic:spPr>
                    <a:xfrm>
                      <a:off x="0" y="0"/>
                      <a:ext cx="5759450" cy="4417060"/>
                    </a:xfrm>
                    <a:prstGeom prst="rect">
                      <a:avLst/>
                    </a:prstGeom>
                  </pic:spPr>
                </pic:pic>
              </a:graphicData>
            </a:graphic>
          </wp:inline>
        </w:drawing>
      </w:r>
    </w:p>
    <w:p w14:paraId="3086CCFA" w14:textId="77777777" w:rsidR="008C5B84" w:rsidRPr="00E253E5" w:rsidRDefault="008C5B84" w:rsidP="008C5B84">
      <w:pPr>
        <w:autoSpaceDE w:val="0"/>
        <w:autoSpaceDN w:val="0"/>
        <w:adjustRightInd w:val="0"/>
        <w:spacing w:line="360" w:lineRule="auto"/>
        <w:rPr>
          <w:rFonts w:ascii="Calibri" w:hAnsi="Calibri" w:cs="Interstate-Regular"/>
          <w:sz w:val="22"/>
          <w:szCs w:val="22"/>
          <w:lang w:val="en-GB" w:eastAsia="en-US"/>
        </w:rPr>
      </w:pPr>
      <w:r w:rsidRPr="00E253E5">
        <w:rPr>
          <w:rFonts w:ascii="Calibri" w:hAnsi="Calibri" w:cs="Interstate-Regular"/>
          <w:sz w:val="22"/>
          <w:szCs w:val="22"/>
          <w:lang w:val="en-GB" w:eastAsia="en-US"/>
        </w:rPr>
        <w:t>Satisfaction all round (left to right)</w:t>
      </w:r>
      <w:r>
        <w:rPr>
          <w:rFonts w:ascii="Calibri" w:hAnsi="Calibri" w:cs="Interstate-Regular"/>
          <w:sz w:val="22"/>
          <w:szCs w:val="22"/>
          <w:lang w:val="en-GB" w:eastAsia="en-US"/>
        </w:rPr>
        <w:t>: Martin Kraus, Kai Gilbert a</w:t>
      </w:r>
      <w:r w:rsidRPr="00E253E5">
        <w:rPr>
          <w:rFonts w:ascii="Calibri" w:hAnsi="Calibri" w:cs="Interstate-Regular"/>
          <w:sz w:val="22"/>
          <w:szCs w:val="22"/>
          <w:lang w:val="en-GB" w:eastAsia="en-US"/>
        </w:rPr>
        <w:t>nd Petra Kraus</w:t>
      </w:r>
    </w:p>
    <w:p w14:paraId="196B7AC6" w14:textId="77777777" w:rsidR="00A41642" w:rsidRPr="008C5B84" w:rsidRDefault="00A41642" w:rsidP="00A41642">
      <w:pPr>
        <w:spacing w:line="360" w:lineRule="auto"/>
        <w:rPr>
          <w:rFonts w:asciiTheme="minorHAnsi" w:hAnsiTheme="minorHAnsi" w:cstheme="minorHAnsi"/>
          <w:b/>
          <w:bCs/>
          <w:szCs w:val="24"/>
          <w:lang w:val="en-GB" w:eastAsia="en-US"/>
        </w:rPr>
      </w:pPr>
    </w:p>
    <w:p w14:paraId="36826485" w14:textId="363C42AC" w:rsidR="00D56A10" w:rsidRDefault="00D56A10" w:rsidP="00D56A10">
      <w:pPr>
        <w:spacing w:line="360" w:lineRule="auto"/>
        <w:rPr>
          <w:rFonts w:ascii="Calibri" w:hAnsi="Calibri" w:cs="Calibri"/>
          <w:b/>
          <w:bCs/>
          <w:szCs w:val="24"/>
          <w:lang w:val="en-GB"/>
        </w:rPr>
      </w:pPr>
      <w:r w:rsidRPr="00E253E5">
        <w:rPr>
          <w:rFonts w:ascii="Calibri" w:hAnsi="Calibri" w:cs="Calibri"/>
          <w:b/>
          <w:bCs/>
          <w:szCs w:val="24"/>
          <w:lang w:val="en-GB" w:eastAsia="en-US"/>
        </w:rPr>
        <w:t xml:space="preserve">Berlin, </w:t>
      </w:r>
      <w:r>
        <w:rPr>
          <w:rFonts w:ascii="Calibri" w:hAnsi="Calibri" w:cs="Calibri"/>
          <w:b/>
          <w:bCs/>
          <w:szCs w:val="24"/>
          <w:lang w:val="en-GB"/>
        </w:rPr>
        <w:t>10</w:t>
      </w:r>
      <w:r w:rsidRPr="00E253E5">
        <w:rPr>
          <w:rFonts w:ascii="Calibri" w:hAnsi="Calibri" w:cs="Calibri"/>
          <w:b/>
          <w:bCs/>
          <w:szCs w:val="24"/>
          <w:lang w:val="en-GB"/>
        </w:rPr>
        <w:t xml:space="preserve"> November 2020 </w:t>
      </w:r>
      <w:r w:rsidRPr="00E253E5">
        <w:rPr>
          <w:rFonts w:ascii="Calibri" w:hAnsi="Calibri" w:cs="Calibri"/>
          <w:b/>
          <w:bCs/>
          <w:szCs w:val="24"/>
          <w:lang w:val="en-GB" w:eastAsia="en-US"/>
        </w:rPr>
        <w:t xml:space="preserve">– </w:t>
      </w:r>
      <w:r>
        <w:rPr>
          <w:rFonts w:ascii="Calibri" w:hAnsi="Calibri" w:cs="Calibri"/>
          <w:b/>
          <w:bCs/>
          <w:szCs w:val="24"/>
          <w:lang w:val="en-GB" w:eastAsia="en-US"/>
        </w:rPr>
        <w:t xml:space="preserve">With the signing of an agreement on Tuesday, 3 November 2020, </w:t>
      </w:r>
      <w:r w:rsidRPr="00E253E5">
        <w:rPr>
          <w:rFonts w:ascii="Calibri" w:hAnsi="Calibri" w:cs="Calibri"/>
          <w:b/>
          <w:bCs/>
          <w:szCs w:val="24"/>
          <w:lang w:val="en-GB"/>
        </w:rPr>
        <w:t>Martin Kraus, Chief Executive Officer and owner</w:t>
      </w:r>
      <w:r>
        <w:rPr>
          <w:rFonts w:ascii="Calibri" w:hAnsi="Calibri" w:cs="Calibri"/>
          <w:b/>
          <w:bCs/>
          <w:szCs w:val="24"/>
          <w:lang w:val="en-GB"/>
        </w:rPr>
        <w:t xml:space="preserve"> of </w:t>
      </w:r>
      <w:r w:rsidRPr="00E253E5">
        <w:rPr>
          <w:rFonts w:ascii="Calibri" w:hAnsi="Calibri" w:cs="Calibri"/>
          <w:b/>
          <w:bCs/>
          <w:szCs w:val="24"/>
          <w:lang w:val="en-GB"/>
        </w:rPr>
        <w:t xml:space="preserve">KMT </w:t>
      </w:r>
      <w:proofErr w:type="spellStart"/>
      <w:r w:rsidRPr="00E253E5">
        <w:rPr>
          <w:rFonts w:ascii="Calibri" w:hAnsi="Calibri" w:cs="Calibri"/>
          <w:b/>
          <w:bCs/>
          <w:szCs w:val="24"/>
          <w:lang w:val="en-GB"/>
        </w:rPr>
        <w:t>Messtechnik</w:t>
      </w:r>
      <w:proofErr w:type="spellEnd"/>
      <w:r w:rsidRPr="00E253E5">
        <w:rPr>
          <w:rFonts w:ascii="Calibri" w:hAnsi="Calibri" w:cs="Calibri"/>
          <w:b/>
          <w:bCs/>
          <w:szCs w:val="24"/>
          <w:lang w:val="en-GB"/>
        </w:rPr>
        <w:t xml:space="preserve"> GmbH</w:t>
      </w:r>
      <w:r>
        <w:rPr>
          <w:rFonts w:ascii="Calibri" w:hAnsi="Calibri" w:cs="Calibri"/>
          <w:b/>
          <w:bCs/>
          <w:szCs w:val="24"/>
          <w:lang w:val="en-GB"/>
        </w:rPr>
        <w:t xml:space="preserve">, and Kai Gilbert, Managing Director of </w:t>
      </w:r>
      <w:r w:rsidRPr="00E253E5">
        <w:rPr>
          <w:rFonts w:ascii="Calibri" w:hAnsi="Calibri" w:cs="Calibri"/>
          <w:b/>
          <w:bCs/>
          <w:szCs w:val="24"/>
          <w:lang w:val="en-GB"/>
        </w:rPr>
        <w:t>imc Test &amp; Measurement GmbH</w:t>
      </w:r>
      <w:r>
        <w:rPr>
          <w:rFonts w:ascii="Calibri" w:hAnsi="Calibri" w:cs="Calibri"/>
          <w:b/>
          <w:bCs/>
          <w:szCs w:val="24"/>
          <w:lang w:val="en-GB"/>
        </w:rPr>
        <w:t>, sealed the sale of KMT to imc. With this step, imc continues to extend its expertise in the area of telemetric data acquisition.</w:t>
      </w:r>
    </w:p>
    <w:p w14:paraId="1C0386EF" w14:textId="77777777" w:rsidR="00A41642" w:rsidRPr="00D56A10" w:rsidRDefault="00A41642" w:rsidP="00A41642">
      <w:pPr>
        <w:spacing w:line="360" w:lineRule="auto"/>
        <w:rPr>
          <w:rFonts w:asciiTheme="minorHAnsi" w:hAnsiTheme="minorHAnsi" w:cstheme="minorHAnsi"/>
          <w:szCs w:val="24"/>
          <w:lang w:val="en-GB"/>
        </w:rPr>
      </w:pPr>
    </w:p>
    <w:p w14:paraId="0D52E3D9" w14:textId="77777777" w:rsidR="00D56A10" w:rsidRPr="00425A78" w:rsidRDefault="00D56A10" w:rsidP="00D56A10">
      <w:pPr>
        <w:spacing w:line="360" w:lineRule="auto"/>
        <w:rPr>
          <w:rFonts w:ascii="Calibri" w:hAnsi="Calibri" w:cs="Calibri"/>
          <w:szCs w:val="24"/>
          <w:lang w:val="en-GB"/>
        </w:rPr>
      </w:pPr>
      <w:r w:rsidRPr="00425A78">
        <w:rPr>
          <w:rFonts w:ascii="Calibri" w:hAnsi="Calibri" w:cs="Calibri"/>
          <w:szCs w:val="24"/>
          <w:lang w:val="en-GB"/>
        </w:rPr>
        <w:lastRenderedPageBreak/>
        <w:t xml:space="preserve">KMT Kraus </w:t>
      </w:r>
      <w:proofErr w:type="spellStart"/>
      <w:r w:rsidRPr="00425A78">
        <w:rPr>
          <w:rFonts w:ascii="Calibri" w:hAnsi="Calibri" w:cs="Calibri"/>
          <w:szCs w:val="24"/>
          <w:lang w:val="en-GB"/>
        </w:rPr>
        <w:t>Messtechnik</w:t>
      </w:r>
      <w:proofErr w:type="spellEnd"/>
      <w:r w:rsidRPr="00425A78">
        <w:rPr>
          <w:rFonts w:ascii="Calibri" w:hAnsi="Calibri" w:cs="Calibri"/>
          <w:szCs w:val="24"/>
          <w:lang w:val="en-GB"/>
        </w:rPr>
        <w:t xml:space="preserve"> GmbH has </w:t>
      </w:r>
      <w:r>
        <w:rPr>
          <w:rFonts w:ascii="Calibri" w:hAnsi="Calibri" w:cs="Calibri"/>
          <w:szCs w:val="24"/>
          <w:lang w:val="en-GB"/>
        </w:rPr>
        <w:t>vast</w:t>
      </w:r>
      <w:r w:rsidRPr="00425A78">
        <w:rPr>
          <w:rFonts w:ascii="Calibri" w:hAnsi="Calibri" w:cs="Calibri"/>
          <w:szCs w:val="24"/>
          <w:lang w:val="en-GB"/>
        </w:rPr>
        <w:t xml:space="preserve"> expertise in the area of </w:t>
      </w:r>
      <w:r>
        <w:rPr>
          <w:rFonts w:ascii="Calibri" w:hAnsi="Calibri" w:cs="Calibri"/>
          <w:szCs w:val="24"/>
          <w:lang w:val="en-GB"/>
        </w:rPr>
        <w:t xml:space="preserve">telemetric data acquisition. KMT has been developing and producing telemetric solutions for the world market for 40 years. Since 2017, imc and KMT have been working together in partnership. KMT products complement </w:t>
      </w:r>
      <w:proofErr w:type="spellStart"/>
      <w:r>
        <w:rPr>
          <w:rFonts w:ascii="Calibri" w:hAnsi="Calibri" w:cs="Calibri"/>
          <w:szCs w:val="24"/>
          <w:lang w:val="en-GB"/>
        </w:rPr>
        <w:t>imc’s</w:t>
      </w:r>
      <w:proofErr w:type="spellEnd"/>
      <w:r>
        <w:rPr>
          <w:rFonts w:ascii="Calibri" w:hAnsi="Calibri" w:cs="Calibri"/>
          <w:szCs w:val="24"/>
          <w:lang w:val="en-GB"/>
        </w:rPr>
        <w:t xml:space="preserve"> range of solutions through digital modular telemetric systems for the railway and aerospace industries, as well as for industrial applications.  Collaboration between imc and KMT extends from joint sales activities through to cooperation in the development of solutions. An interface providing the digital and synchronous connection of imc measurement systems with KMT telemetric systems has already arisen out of this cooperation.  </w:t>
      </w:r>
    </w:p>
    <w:p w14:paraId="3FFBA318" w14:textId="77777777" w:rsidR="00D56A10" w:rsidRDefault="00D56A10" w:rsidP="00D56A10">
      <w:pPr>
        <w:spacing w:line="360" w:lineRule="auto"/>
        <w:rPr>
          <w:rFonts w:ascii="Calibri" w:hAnsi="Calibri" w:cs="Calibri"/>
          <w:szCs w:val="24"/>
          <w:lang w:val="en-GB"/>
        </w:rPr>
      </w:pPr>
    </w:p>
    <w:p w14:paraId="33ACB074" w14:textId="77777777" w:rsidR="00D56A10" w:rsidRDefault="00D56A10" w:rsidP="00D56A10">
      <w:pPr>
        <w:spacing w:line="360" w:lineRule="auto"/>
        <w:rPr>
          <w:rFonts w:ascii="Calibri" w:hAnsi="Calibri" w:cs="Calibri"/>
          <w:szCs w:val="24"/>
          <w:lang w:val="en-GB"/>
        </w:rPr>
      </w:pPr>
      <w:r>
        <w:rPr>
          <w:rFonts w:ascii="Calibri" w:hAnsi="Calibri" w:cs="Calibri"/>
          <w:szCs w:val="24"/>
          <w:lang w:val="en-GB"/>
        </w:rPr>
        <w:t>Kai Gilbert, Managing Director of imc, states: “With the purchase of KMT we are driving forward the complete integration of KMT telemetry into imc measurement systems. This makes imc the only measurement technology manufacturer on the market to offer its customers a completely integrated solution for telemetric measurement data acquisition.”</w:t>
      </w:r>
    </w:p>
    <w:p w14:paraId="02FA18BA" w14:textId="77777777" w:rsidR="00D56A10" w:rsidRPr="00965B54" w:rsidRDefault="00D56A10" w:rsidP="00D56A10">
      <w:pPr>
        <w:autoSpaceDE w:val="0"/>
        <w:autoSpaceDN w:val="0"/>
        <w:adjustRightInd w:val="0"/>
        <w:spacing w:line="360" w:lineRule="auto"/>
        <w:rPr>
          <w:rFonts w:ascii="Calibri" w:hAnsi="Calibri" w:cs="Calibri"/>
          <w:szCs w:val="24"/>
          <w:lang w:val="en-GB"/>
        </w:rPr>
      </w:pPr>
    </w:p>
    <w:p w14:paraId="4F934F17" w14:textId="77777777" w:rsidR="00D56A10" w:rsidRPr="00343C3B" w:rsidRDefault="00D56A10" w:rsidP="00D56A10">
      <w:pPr>
        <w:autoSpaceDE w:val="0"/>
        <w:autoSpaceDN w:val="0"/>
        <w:adjustRightInd w:val="0"/>
        <w:spacing w:line="360" w:lineRule="auto"/>
        <w:rPr>
          <w:rFonts w:ascii="Calibri" w:hAnsi="Calibri" w:cs="Interstate-Regular"/>
          <w:szCs w:val="24"/>
          <w:lang w:val="en-GB" w:eastAsia="en-US"/>
        </w:rPr>
      </w:pPr>
      <w:r w:rsidRPr="00343C3B">
        <w:rPr>
          <w:rFonts w:ascii="Calibri" w:hAnsi="Calibri" w:cs="Interstate-Regular"/>
          <w:szCs w:val="24"/>
          <w:lang w:val="en-GB" w:eastAsia="en-US"/>
        </w:rPr>
        <w:t xml:space="preserve">Martin Kraus, CEO of KMT Kraus </w:t>
      </w:r>
      <w:proofErr w:type="spellStart"/>
      <w:r w:rsidRPr="00343C3B">
        <w:rPr>
          <w:rFonts w:ascii="Calibri" w:hAnsi="Calibri" w:cs="Interstate-Regular"/>
          <w:szCs w:val="24"/>
          <w:lang w:val="en-GB" w:eastAsia="en-US"/>
        </w:rPr>
        <w:t>Messtechnik</w:t>
      </w:r>
      <w:proofErr w:type="spellEnd"/>
      <w:r w:rsidRPr="00343C3B">
        <w:rPr>
          <w:rFonts w:ascii="Calibri" w:hAnsi="Calibri" w:cs="Interstate-Regular"/>
          <w:szCs w:val="24"/>
          <w:lang w:val="en-GB" w:eastAsia="en-US"/>
        </w:rPr>
        <w:t xml:space="preserve"> GmbH, expressed hi</w:t>
      </w:r>
      <w:r>
        <w:rPr>
          <w:rFonts w:ascii="Calibri" w:hAnsi="Calibri" w:cs="Interstate-Regular"/>
          <w:szCs w:val="24"/>
          <w:lang w:val="en-GB" w:eastAsia="en-US"/>
        </w:rPr>
        <w:t>s satisfaction</w:t>
      </w:r>
      <w:r w:rsidRPr="00343C3B">
        <w:rPr>
          <w:rFonts w:ascii="Calibri" w:hAnsi="Calibri" w:cs="Interstate-Regular"/>
          <w:szCs w:val="24"/>
          <w:lang w:val="en-GB" w:eastAsia="en-US"/>
        </w:rPr>
        <w:t xml:space="preserve">: </w:t>
      </w:r>
      <w:r>
        <w:rPr>
          <w:rFonts w:ascii="Calibri" w:hAnsi="Calibri" w:cs="Interstate-Regular"/>
          <w:szCs w:val="24"/>
          <w:lang w:val="en-GB" w:eastAsia="en-US"/>
        </w:rPr>
        <w:t xml:space="preserve">“Our collaboration with imc since 2017 has brought enormous gains to KMT customers. They attain a comprehensive solution for their measurement and monitoring tasks more simply, faster and more economically. Using the digital interface that we developed together with imc, users can directly connect KMT telemetry to imc measurement systems and achieve comprehensive test solutions – without needing to bother about data formats or synchronization. We see further added value in </w:t>
      </w:r>
      <w:proofErr w:type="spellStart"/>
      <w:r>
        <w:rPr>
          <w:rFonts w:ascii="Calibri" w:hAnsi="Calibri" w:cs="Interstate-Regular"/>
          <w:szCs w:val="24"/>
          <w:lang w:val="en-GB" w:eastAsia="en-US"/>
        </w:rPr>
        <w:t>imc’s</w:t>
      </w:r>
      <w:proofErr w:type="spellEnd"/>
      <w:r>
        <w:rPr>
          <w:rFonts w:ascii="Calibri" w:hAnsi="Calibri" w:cs="Interstate-Regular"/>
          <w:szCs w:val="24"/>
          <w:lang w:val="en-GB" w:eastAsia="en-US"/>
        </w:rPr>
        <w:t xml:space="preserve"> worldwide service and sales team that is now also on hand to provide help and advice for KMT customers.”  </w:t>
      </w:r>
    </w:p>
    <w:p w14:paraId="614E160C" w14:textId="77777777" w:rsidR="00D56A10" w:rsidRDefault="00D56A10" w:rsidP="00D56A10">
      <w:pPr>
        <w:autoSpaceDE w:val="0"/>
        <w:autoSpaceDN w:val="0"/>
        <w:adjustRightInd w:val="0"/>
        <w:spacing w:line="360" w:lineRule="auto"/>
        <w:rPr>
          <w:rFonts w:ascii="Calibri" w:hAnsi="Calibri" w:cs="Interstate-Regular"/>
          <w:szCs w:val="24"/>
          <w:lang w:val="en-GB" w:eastAsia="en-US"/>
        </w:rPr>
      </w:pPr>
    </w:p>
    <w:p w14:paraId="592ACEB2" w14:textId="0BB0C266" w:rsidR="002D4A9A" w:rsidRPr="00D56A10" w:rsidRDefault="00D56A10" w:rsidP="00D56A10">
      <w:pPr>
        <w:autoSpaceDE w:val="0"/>
        <w:autoSpaceDN w:val="0"/>
        <w:adjustRightInd w:val="0"/>
        <w:spacing w:line="360" w:lineRule="auto"/>
        <w:rPr>
          <w:rFonts w:asciiTheme="minorHAnsi" w:hAnsiTheme="minorHAnsi" w:cs="Interstate-Regular"/>
          <w:szCs w:val="24"/>
          <w:lang w:val="en-US" w:eastAsia="en-US"/>
        </w:rPr>
      </w:pPr>
      <w:r w:rsidRPr="0035164D">
        <w:rPr>
          <w:rFonts w:ascii="Calibri" w:hAnsi="Calibri" w:cs="Interstate-Regular"/>
          <w:szCs w:val="24"/>
          <w:lang w:val="en-GB" w:eastAsia="en-US"/>
        </w:rPr>
        <w:t xml:space="preserve">Martin Kraus remains CEO of KMT Kraus </w:t>
      </w:r>
      <w:proofErr w:type="spellStart"/>
      <w:r w:rsidRPr="0035164D">
        <w:rPr>
          <w:rFonts w:ascii="Calibri" w:hAnsi="Calibri" w:cs="Interstate-Regular"/>
          <w:szCs w:val="24"/>
          <w:lang w:val="en-GB" w:eastAsia="en-US"/>
        </w:rPr>
        <w:t>Messtechnik</w:t>
      </w:r>
      <w:proofErr w:type="spellEnd"/>
      <w:r w:rsidRPr="0035164D">
        <w:rPr>
          <w:rFonts w:ascii="Calibri" w:hAnsi="Calibri" w:cs="Interstate-Regular"/>
          <w:szCs w:val="24"/>
          <w:lang w:val="en-GB" w:eastAsia="en-US"/>
        </w:rPr>
        <w:t xml:space="preserve"> GmbH and continues to bring his many years of experience and </w:t>
      </w:r>
      <w:r>
        <w:rPr>
          <w:rFonts w:ascii="Calibri" w:hAnsi="Calibri" w:cs="Interstate-Regular"/>
          <w:szCs w:val="24"/>
          <w:lang w:val="en-GB" w:eastAsia="en-US"/>
        </w:rPr>
        <w:t xml:space="preserve">his </w:t>
      </w:r>
      <w:r w:rsidRPr="0035164D">
        <w:rPr>
          <w:rFonts w:ascii="Calibri" w:hAnsi="Calibri" w:cs="Interstate-Regular"/>
          <w:szCs w:val="24"/>
          <w:lang w:val="en-GB" w:eastAsia="en-US"/>
        </w:rPr>
        <w:t>expertise to the company.</w:t>
      </w:r>
      <w:r w:rsidR="002D4A9A" w:rsidRPr="00D56A10">
        <w:rPr>
          <w:rFonts w:ascii="Calibri" w:hAnsi="Calibri" w:cs="Interstate-Regular"/>
          <w:sz w:val="22"/>
          <w:szCs w:val="22"/>
          <w:lang w:val="en-US" w:eastAsia="en-US"/>
        </w:rPr>
        <w:br w:type="page"/>
      </w:r>
    </w:p>
    <w:p w14:paraId="3360D72A" w14:textId="77777777" w:rsidR="00C947D0" w:rsidRPr="00F444C5" w:rsidRDefault="00C947D0" w:rsidP="00C947D0">
      <w:pPr>
        <w:spacing w:line="360" w:lineRule="atLeast"/>
        <w:jc w:val="both"/>
        <w:rPr>
          <w:rFonts w:ascii="Calibri" w:hAnsi="Calibri" w:cs="Calibri"/>
          <w:sz w:val="20"/>
          <w:lang w:val="en-US"/>
        </w:rPr>
      </w:pPr>
      <w:bookmarkStart w:id="0" w:name="_Hlk2591835"/>
      <w:r w:rsidRPr="00F444C5">
        <w:rPr>
          <w:rFonts w:ascii="Calibri" w:hAnsi="Calibri" w:cs="Calibri"/>
          <w:b/>
          <w:color w:val="004687"/>
          <w:szCs w:val="24"/>
          <w:lang w:val="en-US"/>
        </w:rPr>
        <w:lastRenderedPageBreak/>
        <w:t>imc Test &amp; Measurement GmbH</w:t>
      </w:r>
    </w:p>
    <w:bookmarkEnd w:id="0"/>
    <w:p w14:paraId="252B2DF7"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imc Test &amp; Measurement GmbH is a manufacturer and solution provider of productive test and measurement systems. Together with its customers from the fields of automotive engineering, mechanical engineering, railway, aviation and energy, imc implements metrological solutions for R&amp;D, service and manufacturing. Every day customers use imc measurement devices, software solutions and test benches to validate prototypes, optimize products, monitor processes and gain knowledge from measurement data. The performance promise “productive testing” is consistently pursued by imc. The company offers its customers top technological performance along the entire measurement chain.</w:t>
      </w:r>
    </w:p>
    <w:p w14:paraId="048F300E" w14:textId="77777777" w:rsidR="00C947D0" w:rsidRPr="00F444C5" w:rsidRDefault="00C947D0" w:rsidP="00C947D0">
      <w:pPr>
        <w:spacing w:line="360" w:lineRule="atLeast"/>
        <w:ind w:right="-136"/>
        <w:rPr>
          <w:rFonts w:ascii="Calibri" w:hAnsi="Calibri" w:cs="Calibri"/>
          <w:sz w:val="20"/>
          <w:lang w:val="en-US"/>
        </w:rPr>
      </w:pPr>
    </w:p>
    <w:p w14:paraId="04333BF7"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 xml:space="preserve">The core of the product portfolio consists of </w:t>
      </w:r>
      <w:proofErr w:type="spellStart"/>
      <w:r w:rsidRPr="00F444C5">
        <w:rPr>
          <w:rFonts w:ascii="Calibri" w:hAnsi="Calibri" w:cs="Calibri"/>
          <w:sz w:val="20"/>
          <w:lang w:val="en-US"/>
        </w:rPr>
        <w:t>imc's</w:t>
      </w:r>
      <w:proofErr w:type="spellEnd"/>
      <w:r w:rsidRPr="00F444C5">
        <w:rPr>
          <w:rFonts w:ascii="Calibri" w:hAnsi="Calibri" w:cs="Calibri"/>
          <w:sz w:val="20"/>
          <w:lang w:val="en-US"/>
        </w:rPr>
        <w:t xml:space="preserve"> modular measurement, control and automation systems, which are supplemented by custom-fit sensor and telemetry systems for customer applications. Using the imc software platform, users can quickly and easily implement comprehensive test and measurement processes, perform real-time analyses and automate test benches. With powerful software tools for the analysis and management of test and measurement data, as well as cloud services, imc sets trends in future technologies, such as smart data analysis, and brings measurement technology solutions to industry 4.0 and the Internet of Things (IoT).</w:t>
      </w:r>
    </w:p>
    <w:p w14:paraId="3C903305" w14:textId="77777777" w:rsidR="00C947D0" w:rsidRPr="00F444C5" w:rsidRDefault="00C947D0" w:rsidP="00C947D0">
      <w:pPr>
        <w:spacing w:line="360" w:lineRule="atLeast"/>
        <w:ind w:right="-136"/>
        <w:rPr>
          <w:rFonts w:ascii="Calibri" w:hAnsi="Calibri" w:cs="Calibri"/>
          <w:sz w:val="20"/>
          <w:lang w:val="en-US"/>
        </w:rPr>
      </w:pPr>
    </w:p>
    <w:p w14:paraId="03021AD1"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imc has particular expertise in the design and production of turnkey electric motor test benches. Equipped with state-of-the-art test procedures, such as load-free acquisition of motor parameters and automated test sequences, they accelerate customer testing. imc test benches work reliably worldwide, both in R&amp;D and in production environments.</w:t>
      </w:r>
    </w:p>
    <w:p w14:paraId="02CB68CB" w14:textId="77777777" w:rsidR="00C947D0" w:rsidRPr="00F444C5" w:rsidRDefault="00C947D0" w:rsidP="00C947D0">
      <w:pPr>
        <w:spacing w:line="360" w:lineRule="atLeast"/>
        <w:ind w:right="-136"/>
        <w:rPr>
          <w:rFonts w:ascii="Calibri" w:hAnsi="Calibri" w:cs="Calibri"/>
          <w:sz w:val="20"/>
          <w:lang w:val="en-US"/>
        </w:rPr>
      </w:pPr>
    </w:p>
    <w:p w14:paraId="507FF54F"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As a solution provider, imc offers its customers an attractive range of services. These include project consulting, contract measurements, data evaluation, outsourcing of specialists, customer-specific software development and system integration.</w:t>
      </w:r>
    </w:p>
    <w:p w14:paraId="57F2C610" w14:textId="77777777" w:rsidR="00C947D0" w:rsidRPr="00F444C5" w:rsidRDefault="00C947D0" w:rsidP="00C947D0">
      <w:pPr>
        <w:spacing w:line="360" w:lineRule="atLeast"/>
        <w:ind w:right="-136"/>
        <w:rPr>
          <w:rFonts w:ascii="Calibri" w:hAnsi="Calibri" w:cs="Calibri"/>
          <w:sz w:val="20"/>
          <w:lang w:val="en-US"/>
        </w:rPr>
      </w:pPr>
    </w:p>
    <w:p w14:paraId="17A53B5E"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imc customers benefit both nationally and internationally from a strong expertise and sales network that implements test and measurement solutions locally in more than 25 countries.</w:t>
      </w:r>
    </w:p>
    <w:p w14:paraId="208749DE" w14:textId="1966FB1E" w:rsidR="0043203A" w:rsidRPr="00C947D0"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 xml:space="preserve">Founded in 1988 in Berlin, the company employs around 250 people at three locations in Germany. Together with other companies, imc forms the "imc group". These include the international headquarters in France, Switzerland, the Netherlands, the USA and China, as well as the German sensor and telemetry specialist CAEMAX </w:t>
      </w:r>
      <w:proofErr w:type="spellStart"/>
      <w:r w:rsidRPr="00F444C5">
        <w:rPr>
          <w:rFonts w:ascii="Calibri" w:hAnsi="Calibri" w:cs="Calibri"/>
          <w:sz w:val="20"/>
          <w:lang w:val="en-US"/>
        </w:rPr>
        <w:t>Technologie</w:t>
      </w:r>
      <w:proofErr w:type="spellEnd"/>
      <w:r w:rsidRPr="00F444C5">
        <w:rPr>
          <w:rFonts w:ascii="Calibri" w:hAnsi="Calibri" w:cs="Calibri"/>
          <w:sz w:val="20"/>
          <w:lang w:val="en-US"/>
        </w:rPr>
        <w:t xml:space="preserve"> GmbH. A strategic partnership also connects imc with the telemetry specialist KMT Kraus </w:t>
      </w:r>
      <w:proofErr w:type="spellStart"/>
      <w:r w:rsidRPr="00F444C5">
        <w:rPr>
          <w:rFonts w:ascii="Calibri" w:hAnsi="Calibri" w:cs="Calibri"/>
          <w:sz w:val="20"/>
          <w:lang w:val="en-US"/>
        </w:rPr>
        <w:t>Messtechnik</w:t>
      </w:r>
      <w:proofErr w:type="spellEnd"/>
      <w:r w:rsidRPr="00F444C5">
        <w:rPr>
          <w:rFonts w:ascii="Calibri" w:hAnsi="Calibri" w:cs="Calibri"/>
          <w:sz w:val="20"/>
          <w:lang w:val="en-US"/>
        </w:rPr>
        <w:t xml:space="preserve"> GmbH.</w:t>
      </w:r>
    </w:p>
    <w:sectPr w:rsidR="0043203A" w:rsidRPr="00C947D0" w:rsidSect="005D669D">
      <w:headerReference w:type="default" r:id="rId9"/>
      <w:footerReference w:type="default" r:id="rId10"/>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CEAA66" w14:textId="77777777" w:rsidR="009E4CCD" w:rsidRDefault="009E4CCD" w:rsidP="00491F13">
      <w:r>
        <w:separator/>
      </w:r>
    </w:p>
  </w:endnote>
  <w:endnote w:type="continuationSeparator" w:id="0">
    <w:p w14:paraId="7F65594F" w14:textId="77777777" w:rsidR="009E4CCD" w:rsidRDefault="009E4CCD"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3B3CE3" w14:textId="04F1B542" w:rsidR="0041350B" w:rsidRDefault="00C947D0">
    <w:r>
      <w:rPr>
        <w:noProof/>
      </w:rPr>
      <mc:AlternateContent>
        <mc:Choice Requires="wps">
          <w:drawing>
            <wp:anchor distT="4294967294" distB="4294967294" distL="114300" distR="114300" simplePos="0" relativeHeight="251658752" behindDoc="0" locked="0" layoutInCell="1" allowOverlap="1" wp14:anchorId="2140568C" wp14:editId="12954E83">
              <wp:simplePos x="0" y="0"/>
              <wp:positionH relativeFrom="column">
                <wp:posOffset>7620</wp:posOffset>
              </wp:positionH>
              <wp:positionV relativeFrom="paragraph">
                <wp:posOffset>79374</wp:posOffset>
              </wp:positionV>
              <wp:extent cx="5760085" cy="0"/>
              <wp:effectExtent l="0" t="0" r="0" b="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354D88" id="Gerade Verbindung 13" o:spid="_x0000_s1026" style="position:absolute;flip:x;z-index:2516587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" strokecolor="#004687" strokeweight=".5pt">
              <v:stroke joinstyle="miter"/>
              <o:lock v:ext="edit" shapetype="f"/>
            </v:line>
          </w:pict>
        </mc:Fallback>
      </mc:AlternateContent>
    </w:r>
  </w:p>
  <w:tbl>
    <w:tblPr>
      <w:tblW w:w="9180" w:type="dxa"/>
      <w:tblLook w:val="04A0" w:firstRow="1" w:lastRow="0" w:firstColumn="1" w:lastColumn="0" w:noHBand="0" w:noVBand="1"/>
    </w:tblPr>
    <w:tblGrid>
      <w:gridCol w:w="3096"/>
      <w:gridCol w:w="3096"/>
      <w:gridCol w:w="2988"/>
    </w:tblGrid>
    <w:tr w:rsidR="0041350B" w14:paraId="4D382290" w14:textId="77777777" w:rsidTr="005C279A">
      <w:tc>
        <w:tcPr>
          <w:tcW w:w="3096" w:type="dxa"/>
        </w:tcPr>
        <w:p w14:paraId="599BD5E9" w14:textId="77777777" w:rsidR="0041350B" w:rsidRPr="005C279A" w:rsidRDefault="0041350B" w:rsidP="00BC580C">
          <w:pPr>
            <w:rPr>
              <w:rFonts w:ascii="Calibri" w:hAnsi="Calibri" w:cs="Calibri"/>
              <w:b/>
              <w:sz w:val="16"/>
              <w:szCs w:val="12"/>
              <w:lang w:val="en-US"/>
            </w:rPr>
          </w:pPr>
          <w:r w:rsidRPr="005C279A">
            <w:rPr>
              <w:rFonts w:ascii="Calibri" w:hAnsi="Calibri" w:cs="Calibri"/>
              <w:b/>
              <w:sz w:val="16"/>
              <w:szCs w:val="12"/>
              <w:lang w:val="en-US"/>
            </w:rPr>
            <w:t>imc Test &amp; Measurement GmbH</w:t>
          </w:r>
        </w:p>
        <w:p w14:paraId="4A6A38D1" w14:textId="77777777" w:rsidR="0041350B" w:rsidRPr="005C279A" w:rsidRDefault="0041350B" w:rsidP="00BC580C">
          <w:pPr>
            <w:rPr>
              <w:rFonts w:ascii="Calibri" w:hAnsi="Calibri" w:cs="Calibri"/>
              <w:sz w:val="16"/>
              <w:szCs w:val="12"/>
              <w:lang w:val="en-US"/>
            </w:rPr>
          </w:pPr>
          <w:proofErr w:type="spellStart"/>
          <w:r w:rsidRPr="005C279A">
            <w:rPr>
              <w:rFonts w:ascii="Calibri" w:hAnsi="Calibri" w:cs="Calibri"/>
              <w:sz w:val="16"/>
              <w:szCs w:val="12"/>
              <w:lang w:val="en-US"/>
            </w:rPr>
            <w:t>Voltastrasse</w:t>
          </w:r>
          <w:proofErr w:type="spellEnd"/>
          <w:r w:rsidRPr="005C279A">
            <w:rPr>
              <w:rFonts w:ascii="Calibri" w:hAnsi="Calibri" w:cs="Calibri"/>
              <w:sz w:val="16"/>
              <w:szCs w:val="12"/>
              <w:lang w:val="en-US"/>
            </w:rPr>
            <w:t xml:space="preserve"> 5</w:t>
          </w:r>
        </w:p>
        <w:p w14:paraId="6812765A"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D-13355 Berlin</w:t>
          </w:r>
        </w:p>
        <w:p w14:paraId="27533F07"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Telefon: +49 (0)30 – 46 70 90 – 0</w:t>
          </w:r>
        </w:p>
        <w:p w14:paraId="3FA5AB56"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Fax: +49 (0)30 – 4 63 15 76</w:t>
          </w:r>
        </w:p>
        <w:p w14:paraId="51AADA22"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 xml:space="preserve">E-Mail </w:t>
          </w:r>
          <w:hyperlink r:id="rId1" w:history="1">
            <w:r w:rsidRPr="005C279A">
              <w:rPr>
                <w:rStyle w:val="Hyperlink"/>
                <w:rFonts w:ascii="Calibri" w:hAnsi="Calibri" w:cs="Calibri"/>
                <w:sz w:val="16"/>
                <w:szCs w:val="12"/>
              </w:rPr>
              <w:t>hotline@imc-tm.de</w:t>
            </w:r>
          </w:hyperlink>
        </w:p>
        <w:p w14:paraId="227F26AA" w14:textId="77777777" w:rsidR="0041350B" w:rsidRPr="005C279A" w:rsidRDefault="0041350B" w:rsidP="00BC580C">
          <w:pPr>
            <w:rPr>
              <w:rFonts w:ascii="Calibri" w:hAnsi="Calibri" w:cs="Calibri"/>
              <w:sz w:val="18"/>
              <w:szCs w:val="12"/>
            </w:rPr>
          </w:pPr>
          <w:r w:rsidRPr="005C279A">
            <w:rPr>
              <w:rFonts w:ascii="Calibri" w:hAnsi="Calibri" w:cs="Calibri"/>
              <w:sz w:val="16"/>
              <w:szCs w:val="12"/>
            </w:rPr>
            <w:t xml:space="preserve">Internet </w:t>
          </w:r>
          <w:hyperlink r:id="rId2" w:history="1">
            <w:r w:rsidRPr="005C279A">
              <w:rPr>
                <w:rStyle w:val="Hyperlink"/>
                <w:rFonts w:ascii="Calibri" w:hAnsi="Calibri" w:cs="Calibri"/>
                <w:sz w:val="16"/>
                <w:szCs w:val="12"/>
              </w:rPr>
              <w:t>www.imc-tm.de</w:t>
            </w:r>
          </w:hyperlink>
        </w:p>
      </w:tc>
      <w:tc>
        <w:tcPr>
          <w:tcW w:w="3096" w:type="dxa"/>
        </w:tcPr>
        <w:p w14:paraId="02FB1935" w14:textId="77777777" w:rsidR="0041350B" w:rsidRPr="005C279A" w:rsidRDefault="0041350B" w:rsidP="00BC580C">
          <w:pPr>
            <w:rPr>
              <w:rFonts w:ascii="Calibri" w:hAnsi="Calibri" w:cs="Calibri"/>
              <w:sz w:val="18"/>
              <w:szCs w:val="12"/>
            </w:rPr>
          </w:pPr>
        </w:p>
      </w:tc>
      <w:tc>
        <w:tcPr>
          <w:tcW w:w="2988" w:type="dxa"/>
        </w:tcPr>
        <w:p w14:paraId="7602CABC" w14:textId="77777777" w:rsidR="0041350B" w:rsidRPr="005C279A" w:rsidRDefault="0041350B" w:rsidP="00BC580C">
          <w:pPr>
            <w:rPr>
              <w:rFonts w:ascii="Calibri" w:hAnsi="Calibri" w:cs="Calibri"/>
              <w:b/>
              <w:sz w:val="16"/>
              <w:szCs w:val="12"/>
            </w:rPr>
          </w:pPr>
          <w:r w:rsidRPr="005C279A">
            <w:rPr>
              <w:rFonts w:ascii="Calibri" w:hAnsi="Calibri" w:cs="Calibri"/>
              <w:b/>
              <w:sz w:val="16"/>
              <w:szCs w:val="12"/>
            </w:rPr>
            <w:t>Pressekontakt:</w:t>
          </w:r>
        </w:p>
        <w:p w14:paraId="64288F40" w14:textId="77777777" w:rsidR="0041350B" w:rsidRPr="005C279A" w:rsidRDefault="0041350B" w:rsidP="00BC580C">
          <w:pPr>
            <w:rPr>
              <w:rFonts w:ascii="Calibri" w:hAnsi="Calibri" w:cs="Calibri"/>
              <w:sz w:val="16"/>
              <w:szCs w:val="18"/>
            </w:rPr>
          </w:pPr>
          <w:r w:rsidRPr="005C279A">
            <w:rPr>
              <w:rFonts w:ascii="Calibri" w:hAnsi="Calibri" w:cs="Calibri"/>
              <w:sz w:val="16"/>
              <w:szCs w:val="18"/>
            </w:rPr>
            <w:t>Herr Nils Becker</w:t>
          </w:r>
          <w:r w:rsidRPr="005C279A">
            <w:rPr>
              <w:rFonts w:ascii="Calibri" w:hAnsi="Calibri" w:cs="Calibri"/>
              <w:sz w:val="16"/>
              <w:szCs w:val="18"/>
            </w:rPr>
            <w:br/>
            <w:t xml:space="preserve">Tel.: +49 (0)6172 – 59672 – 47 </w:t>
          </w:r>
          <w:r w:rsidRPr="005C279A">
            <w:rPr>
              <w:rFonts w:ascii="Calibri" w:hAnsi="Calibri" w:cs="Calibri"/>
              <w:sz w:val="16"/>
              <w:szCs w:val="18"/>
            </w:rPr>
            <w:br/>
            <w:t xml:space="preserve">E-Mail: </w:t>
          </w:r>
          <w:hyperlink r:id="rId3" w:history="1">
            <w:r w:rsidRPr="005C279A">
              <w:rPr>
                <w:rStyle w:val="Hyperlink"/>
                <w:rFonts w:ascii="Calibri" w:hAnsi="Calibri" w:cs="Calibri"/>
                <w:sz w:val="16"/>
                <w:szCs w:val="18"/>
              </w:rPr>
              <w:t>nils.becker@imc-tm.de</w:t>
            </w:r>
          </w:hyperlink>
        </w:p>
        <w:p w14:paraId="030C6BE3" w14:textId="77777777" w:rsidR="0041350B" w:rsidRPr="005C279A" w:rsidRDefault="0041350B" w:rsidP="005C279A">
          <w:pPr>
            <w:ind w:right="-374"/>
            <w:rPr>
              <w:rFonts w:ascii="Calibri" w:hAnsi="Calibri" w:cs="Calibri"/>
              <w:sz w:val="16"/>
              <w:szCs w:val="18"/>
            </w:rPr>
          </w:pPr>
        </w:p>
        <w:p w14:paraId="0E938A95" w14:textId="77777777" w:rsidR="0041350B" w:rsidRPr="005C279A" w:rsidRDefault="0041350B" w:rsidP="005C279A">
          <w:pPr>
            <w:ind w:right="-108"/>
            <w:rPr>
              <w:rFonts w:ascii="Calibri" w:hAnsi="Calibri" w:cs="Calibri"/>
              <w:sz w:val="18"/>
              <w:szCs w:val="18"/>
            </w:rPr>
          </w:pPr>
          <w:r w:rsidRPr="005C279A">
            <w:rPr>
              <w:rFonts w:ascii="Calibri" w:hAnsi="Calibri" w:cs="Calibri"/>
              <w:sz w:val="16"/>
              <w:szCs w:val="18"/>
            </w:rPr>
            <w:t>Veröffentlichungskosten übernehmen wir nach Rücksprache.</w:t>
          </w:r>
        </w:p>
      </w:tc>
    </w:tr>
  </w:tbl>
  <w:p w14:paraId="7D92D423" w14:textId="77777777" w:rsidR="0041350B" w:rsidRPr="00D714E6" w:rsidRDefault="0041350B" w:rsidP="004B2CC1">
    <w:pPr>
      <w:rPr>
        <w:rFonts w:ascii="Calibri" w:hAnsi="Calibri" w:cs="Calibri"/>
        <w:sz w:val="18"/>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297E07" w14:textId="77777777" w:rsidR="009E4CCD" w:rsidRDefault="009E4CCD" w:rsidP="00491F13">
      <w:r>
        <w:separator/>
      </w:r>
    </w:p>
  </w:footnote>
  <w:footnote w:type="continuationSeparator" w:id="0">
    <w:p w14:paraId="06F561B1" w14:textId="77777777" w:rsidR="009E4CCD" w:rsidRDefault="009E4CCD"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5E2464" w14:textId="59EF32EA" w:rsidR="0041350B" w:rsidRPr="008129BE" w:rsidRDefault="00C947D0" w:rsidP="006F3F87">
    <w:pPr>
      <w:ind w:right="-374"/>
      <w:rPr>
        <w:rFonts w:ascii="Calibri" w:hAnsi="Calibri" w:cs="Calibri"/>
        <w:b/>
        <w:color w:val="004687"/>
        <w:sz w:val="48"/>
        <w:szCs w:val="48"/>
        <w:lang w:val="en-US"/>
      </w:rPr>
    </w:pPr>
    <w:r>
      <w:rPr>
        <w:noProof/>
      </w:rPr>
      <w:drawing>
        <wp:anchor distT="0" distB="0" distL="114300" distR="114300" simplePos="0" relativeHeight="251657728" behindDoc="0" locked="0" layoutInCell="1" allowOverlap="1" wp14:anchorId="52467C8C" wp14:editId="06CF9F15">
          <wp:simplePos x="0" y="0"/>
          <wp:positionH relativeFrom="column">
            <wp:posOffset>4740275</wp:posOffset>
          </wp:positionH>
          <wp:positionV relativeFrom="paragraph">
            <wp:posOffset>-92075</wp:posOffset>
          </wp:positionV>
          <wp:extent cx="1033145" cy="654685"/>
          <wp:effectExtent l="0" t="0" r="0" b="0"/>
          <wp:wrapSquare wrapText="bothSides"/>
          <wp:docPr id="3"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page">
            <wp14:pctWidth>0</wp14:pctWidth>
          </wp14:sizeRelH>
          <wp14:sizeRelV relativeFrom="page">
            <wp14:pctHeight>0</wp14:pctHeight>
          </wp14:sizeRelV>
        </wp:anchor>
      </w:drawing>
    </w:r>
    <w:r w:rsidR="0041350B" w:rsidRPr="008129BE">
      <w:rPr>
        <w:rFonts w:ascii="Calibri" w:hAnsi="Calibri" w:cs="Calibri"/>
        <w:b/>
        <w:color w:val="5A5A5A"/>
        <w:sz w:val="48"/>
        <w:szCs w:val="48"/>
        <w:lang w:val="en-US"/>
      </w:rPr>
      <w:t>Press</w:t>
    </w:r>
    <w:r w:rsidR="008129BE" w:rsidRPr="008129BE">
      <w:rPr>
        <w:rFonts w:ascii="Calibri" w:hAnsi="Calibri" w:cs="Calibri"/>
        <w:b/>
        <w:color w:val="5A5A5A"/>
        <w:sz w:val="48"/>
        <w:szCs w:val="48"/>
        <w:lang w:val="en-US"/>
      </w:rPr>
      <w:t xml:space="preserve"> Information</w:t>
    </w:r>
    <w:r w:rsidR="0041350B" w:rsidRPr="008129BE">
      <w:rPr>
        <w:rFonts w:ascii="Calibri" w:hAnsi="Calibri" w:cs="Calibri"/>
        <w:noProof/>
        <w:color w:val="FFFFFF"/>
        <w:sz w:val="28"/>
        <w:szCs w:val="28"/>
        <w:lang w:val="en-US"/>
      </w:rPr>
      <w:t>03</w:t>
    </w:r>
  </w:p>
  <w:p w14:paraId="73A6F28E" w14:textId="31DE2E2E" w:rsidR="0041350B" w:rsidRPr="008129BE" w:rsidRDefault="0041350B" w:rsidP="006F3F87">
    <w:pPr>
      <w:ind w:right="-374"/>
      <w:rPr>
        <w:rFonts w:ascii="Calibri" w:hAnsi="Calibri" w:cs="Calibri"/>
        <w:szCs w:val="24"/>
        <w:lang w:val="en-US"/>
      </w:rPr>
    </w:pPr>
    <w:r w:rsidRPr="008129BE">
      <w:rPr>
        <w:rFonts w:ascii="Calibri" w:hAnsi="Calibri" w:cs="Calibri"/>
        <w:szCs w:val="24"/>
        <w:lang w:val="en-US"/>
      </w:rPr>
      <w:t>PR-imc-200</w:t>
    </w:r>
    <w:r w:rsidR="00A41642">
      <w:rPr>
        <w:rFonts w:ascii="Calibri" w:hAnsi="Calibri" w:cs="Calibri"/>
        <w:szCs w:val="24"/>
        <w:lang w:val="en-US"/>
      </w:rPr>
      <w:t>7</w:t>
    </w:r>
    <w:r w:rsidR="004665F8">
      <w:rPr>
        <w:rFonts w:ascii="Calibri" w:hAnsi="Calibri" w:cs="Calibri"/>
        <w:szCs w:val="24"/>
        <w:lang w:val="en-US"/>
      </w:rPr>
      <w:t>-imc_KMT-Kauf</w:t>
    </w:r>
    <w:r w:rsidR="008129BE" w:rsidRPr="008129BE">
      <w:rPr>
        <w:rFonts w:ascii="Calibri" w:hAnsi="Calibri" w:cs="Calibri"/>
        <w:szCs w:val="24"/>
        <w:lang w:val="en-US"/>
      </w:rPr>
      <w:t xml:space="preserve"> fo</w:t>
    </w:r>
    <w:r w:rsidR="008129BE">
      <w:rPr>
        <w:rFonts w:ascii="Calibri" w:hAnsi="Calibri" w:cs="Calibri"/>
        <w:szCs w:val="24"/>
        <w:lang w:val="en-US"/>
      </w:rPr>
      <w:t>r immediate release</w:t>
    </w:r>
  </w:p>
  <w:p w14:paraId="66B436CE" w14:textId="77995B04" w:rsidR="0041350B" w:rsidRDefault="00C947D0">
    <w:pPr>
      <w:pStyle w:val="Kopfzeile"/>
    </w:pPr>
    <w:r>
      <w:rPr>
        <w:noProof/>
      </w:rPr>
      <mc:AlternateContent>
        <mc:Choice Requires="wps">
          <w:drawing>
            <wp:anchor distT="4294967294" distB="4294967294" distL="114300" distR="114300" simplePos="0" relativeHeight="251656704" behindDoc="0" locked="0" layoutInCell="1" allowOverlap="1" wp14:anchorId="7524D65B" wp14:editId="6D8738C2">
              <wp:simplePos x="0" y="0"/>
              <wp:positionH relativeFrom="column">
                <wp:posOffset>13970</wp:posOffset>
              </wp:positionH>
              <wp:positionV relativeFrom="paragraph">
                <wp:posOffset>96519</wp:posOffset>
              </wp:positionV>
              <wp:extent cx="5760085" cy="0"/>
              <wp:effectExtent l="0" t="0" r="0" b="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A1F224" id="Gerade Verbindung 1" o:spid="_x0000_s1026" style="position:absolute;flip:x;z-index:2516567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" strokecolor="#004687" strokeweight=".5pt">
              <v:stroke joinstyle="miter"/>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10"/>
  </w:num>
  <w:num w:numId="10">
    <w:abstractNumId w:val="5"/>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93C"/>
    <w:rsid w:val="00000728"/>
    <w:rsid w:val="00000CF6"/>
    <w:rsid w:val="0000124D"/>
    <w:rsid w:val="000013C9"/>
    <w:rsid w:val="00001BA2"/>
    <w:rsid w:val="00002846"/>
    <w:rsid w:val="0000318B"/>
    <w:rsid w:val="00003784"/>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2DB0"/>
    <w:rsid w:val="0005303A"/>
    <w:rsid w:val="00053567"/>
    <w:rsid w:val="000536BE"/>
    <w:rsid w:val="00053835"/>
    <w:rsid w:val="00055135"/>
    <w:rsid w:val="0005658A"/>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7C37"/>
    <w:rsid w:val="0009010B"/>
    <w:rsid w:val="000926C7"/>
    <w:rsid w:val="00093465"/>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3E4"/>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1BC2"/>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0F18"/>
    <w:rsid w:val="00121BBE"/>
    <w:rsid w:val="00122075"/>
    <w:rsid w:val="00122F3C"/>
    <w:rsid w:val="00125B62"/>
    <w:rsid w:val="00125FC6"/>
    <w:rsid w:val="00126B45"/>
    <w:rsid w:val="001270B2"/>
    <w:rsid w:val="00127B9D"/>
    <w:rsid w:val="00131622"/>
    <w:rsid w:val="00131E62"/>
    <w:rsid w:val="0013276E"/>
    <w:rsid w:val="00133315"/>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279"/>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4C7A"/>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6321"/>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244D"/>
    <w:rsid w:val="002234F5"/>
    <w:rsid w:val="002245DB"/>
    <w:rsid w:val="00224E1F"/>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420"/>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6E7C"/>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AB7"/>
    <w:rsid w:val="002D3B3C"/>
    <w:rsid w:val="002D3BB8"/>
    <w:rsid w:val="002D49DB"/>
    <w:rsid w:val="002D4A9A"/>
    <w:rsid w:val="002D4D67"/>
    <w:rsid w:val="002D584E"/>
    <w:rsid w:val="002D6961"/>
    <w:rsid w:val="002D6B4B"/>
    <w:rsid w:val="002D7439"/>
    <w:rsid w:val="002D792D"/>
    <w:rsid w:val="002E1BC5"/>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07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004"/>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25F5"/>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6DC7"/>
    <w:rsid w:val="003B7061"/>
    <w:rsid w:val="003B76AE"/>
    <w:rsid w:val="003C00EC"/>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03C"/>
    <w:rsid w:val="00412CA7"/>
    <w:rsid w:val="00412CD6"/>
    <w:rsid w:val="004130E4"/>
    <w:rsid w:val="00413382"/>
    <w:rsid w:val="0041350B"/>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115"/>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5F8"/>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4"/>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21A"/>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090C"/>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5B2D"/>
    <w:rsid w:val="00506036"/>
    <w:rsid w:val="00507978"/>
    <w:rsid w:val="00507C76"/>
    <w:rsid w:val="00510347"/>
    <w:rsid w:val="00510D2E"/>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205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19E"/>
    <w:rsid w:val="0058687F"/>
    <w:rsid w:val="0058707D"/>
    <w:rsid w:val="00587B3F"/>
    <w:rsid w:val="00587BC2"/>
    <w:rsid w:val="00587BC3"/>
    <w:rsid w:val="005908C2"/>
    <w:rsid w:val="00590D33"/>
    <w:rsid w:val="005923F8"/>
    <w:rsid w:val="005924F9"/>
    <w:rsid w:val="00592A6A"/>
    <w:rsid w:val="00593787"/>
    <w:rsid w:val="00593A0D"/>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1423"/>
    <w:rsid w:val="005C279A"/>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561"/>
    <w:rsid w:val="005D7C7A"/>
    <w:rsid w:val="005E1191"/>
    <w:rsid w:val="005E12CF"/>
    <w:rsid w:val="005E1349"/>
    <w:rsid w:val="005E1B08"/>
    <w:rsid w:val="005E1D48"/>
    <w:rsid w:val="005E205F"/>
    <w:rsid w:val="005E234B"/>
    <w:rsid w:val="005E2BBC"/>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1D9"/>
    <w:rsid w:val="00620D79"/>
    <w:rsid w:val="00623105"/>
    <w:rsid w:val="006249D9"/>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4B69"/>
    <w:rsid w:val="00655CA5"/>
    <w:rsid w:val="00655D0B"/>
    <w:rsid w:val="00655FC4"/>
    <w:rsid w:val="00656DC5"/>
    <w:rsid w:val="0065759A"/>
    <w:rsid w:val="006601C8"/>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45E8"/>
    <w:rsid w:val="006848B8"/>
    <w:rsid w:val="00685400"/>
    <w:rsid w:val="00685DF2"/>
    <w:rsid w:val="00686135"/>
    <w:rsid w:val="00686423"/>
    <w:rsid w:val="006870B3"/>
    <w:rsid w:val="00687654"/>
    <w:rsid w:val="0069001C"/>
    <w:rsid w:val="00690A3C"/>
    <w:rsid w:val="00691194"/>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4393"/>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B80"/>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103"/>
    <w:rsid w:val="0075526C"/>
    <w:rsid w:val="00756E3B"/>
    <w:rsid w:val="00757380"/>
    <w:rsid w:val="0075796A"/>
    <w:rsid w:val="00757DCD"/>
    <w:rsid w:val="007612D4"/>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2E86"/>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052"/>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1A4C"/>
    <w:rsid w:val="00811C02"/>
    <w:rsid w:val="00812864"/>
    <w:rsid w:val="008129BE"/>
    <w:rsid w:val="00812B92"/>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42"/>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4FEC"/>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F6A"/>
    <w:rsid w:val="008C5B84"/>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1789"/>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17905"/>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341"/>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3E"/>
    <w:rsid w:val="009875F8"/>
    <w:rsid w:val="00987FE3"/>
    <w:rsid w:val="0099006F"/>
    <w:rsid w:val="0099028F"/>
    <w:rsid w:val="009907E6"/>
    <w:rsid w:val="00990829"/>
    <w:rsid w:val="00990894"/>
    <w:rsid w:val="0099091E"/>
    <w:rsid w:val="00990B9F"/>
    <w:rsid w:val="00991AB2"/>
    <w:rsid w:val="00991F5A"/>
    <w:rsid w:val="00992640"/>
    <w:rsid w:val="00992723"/>
    <w:rsid w:val="00992BDD"/>
    <w:rsid w:val="00993B92"/>
    <w:rsid w:val="0099544D"/>
    <w:rsid w:val="00996A5D"/>
    <w:rsid w:val="00997C4A"/>
    <w:rsid w:val="009A0A0A"/>
    <w:rsid w:val="009A1BAC"/>
    <w:rsid w:val="009A1D88"/>
    <w:rsid w:val="009A2192"/>
    <w:rsid w:val="009A27FB"/>
    <w:rsid w:val="009A2DC0"/>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4CCD"/>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1642"/>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674"/>
    <w:rsid w:val="00AD686D"/>
    <w:rsid w:val="00AD7E7B"/>
    <w:rsid w:val="00AE046C"/>
    <w:rsid w:val="00AE0530"/>
    <w:rsid w:val="00AE19F7"/>
    <w:rsid w:val="00AE2430"/>
    <w:rsid w:val="00AE31E2"/>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A08"/>
    <w:rsid w:val="00B03E0B"/>
    <w:rsid w:val="00B049B0"/>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8BB"/>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19D7"/>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DD6"/>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80C"/>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E6BED"/>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0A7"/>
    <w:rsid w:val="00C01608"/>
    <w:rsid w:val="00C0167E"/>
    <w:rsid w:val="00C01E54"/>
    <w:rsid w:val="00C01F17"/>
    <w:rsid w:val="00C01F3D"/>
    <w:rsid w:val="00C0263B"/>
    <w:rsid w:val="00C03099"/>
    <w:rsid w:val="00C032B7"/>
    <w:rsid w:val="00C055E7"/>
    <w:rsid w:val="00C05718"/>
    <w:rsid w:val="00C05820"/>
    <w:rsid w:val="00C05A87"/>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2EB5"/>
    <w:rsid w:val="00C25C3D"/>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1C64"/>
    <w:rsid w:val="00C728E4"/>
    <w:rsid w:val="00C72C9E"/>
    <w:rsid w:val="00C736DE"/>
    <w:rsid w:val="00C741D2"/>
    <w:rsid w:val="00C75307"/>
    <w:rsid w:val="00C766E6"/>
    <w:rsid w:val="00C76B2C"/>
    <w:rsid w:val="00C7720E"/>
    <w:rsid w:val="00C77546"/>
    <w:rsid w:val="00C8014C"/>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2FE8"/>
    <w:rsid w:val="00C932A4"/>
    <w:rsid w:val="00C93898"/>
    <w:rsid w:val="00C947D0"/>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6F7B"/>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5FD"/>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A10"/>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96D"/>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0BE5"/>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692B"/>
    <w:rsid w:val="00DE71AE"/>
    <w:rsid w:val="00DE7708"/>
    <w:rsid w:val="00DE7995"/>
    <w:rsid w:val="00DE7DE6"/>
    <w:rsid w:val="00DF05B6"/>
    <w:rsid w:val="00DF1714"/>
    <w:rsid w:val="00DF2804"/>
    <w:rsid w:val="00DF2A95"/>
    <w:rsid w:val="00DF2B76"/>
    <w:rsid w:val="00DF46F0"/>
    <w:rsid w:val="00DF556C"/>
    <w:rsid w:val="00DF5634"/>
    <w:rsid w:val="00DF58E0"/>
    <w:rsid w:val="00DF5DB4"/>
    <w:rsid w:val="00DF5FE8"/>
    <w:rsid w:val="00DF65D0"/>
    <w:rsid w:val="00DF727E"/>
    <w:rsid w:val="00DF7A1D"/>
    <w:rsid w:val="00DF7DD6"/>
    <w:rsid w:val="00E002BA"/>
    <w:rsid w:val="00E00933"/>
    <w:rsid w:val="00E01FDE"/>
    <w:rsid w:val="00E0200E"/>
    <w:rsid w:val="00E02751"/>
    <w:rsid w:val="00E0355A"/>
    <w:rsid w:val="00E04AD1"/>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33B"/>
    <w:rsid w:val="00E345E2"/>
    <w:rsid w:val="00E346A5"/>
    <w:rsid w:val="00E347F1"/>
    <w:rsid w:val="00E34AFA"/>
    <w:rsid w:val="00E34B8F"/>
    <w:rsid w:val="00E34C73"/>
    <w:rsid w:val="00E34ECB"/>
    <w:rsid w:val="00E35F46"/>
    <w:rsid w:val="00E3645F"/>
    <w:rsid w:val="00E36D10"/>
    <w:rsid w:val="00E402A9"/>
    <w:rsid w:val="00E4048E"/>
    <w:rsid w:val="00E40628"/>
    <w:rsid w:val="00E40712"/>
    <w:rsid w:val="00E40F78"/>
    <w:rsid w:val="00E4193C"/>
    <w:rsid w:val="00E41B75"/>
    <w:rsid w:val="00E41C3F"/>
    <w:rsid w:val="00E42430"/>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1ED"/>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3E4"/>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B7E0C"/>
    <w:rsid w:val="00EC1406"/>
    <w:rsid w:val="00EC1CB1"/>
    <w:rsid w:val="00EC24DE"/>
    <w:rsid w:val="00EC2E05"/>
    <w:rsid w:val="00EC34F1"/>
    <w:rsid w:val="00EC3A4A"/>
    <w:rsid w:val="00EC6633"/>
    <w:rsid w:val="00EC6F9F"/>
    <w:rsid w:val="00EC6FA5"/>
    <w:rsid w:val="00EC7C3D"/>
    <w:rsid w:val="00EC7CE6"/>
    <w:rsid w:val="00ED060B"/>
    <w:rsid w:val="00ED092A"/>
    <w:rsid w:val="00ED0DAF"/>
    <w:rsid w:val="00ED144F"/>
    <w:rsid w:val="00ED1467"/>
    <w:rsid w:val="00ED292D"/>
    <w:rsid w:val="00ED2ADE"/>
    <w:rsid w:val="00ED2C50"/>
    <w:rsid w:val="00ED3F69"/>
    <w:rsid w:val="00ED4697"/>
    <w:rsid w:val="00ED523E"/>
    <w:rsid w:val="00ED5E0A"/>
    <w:rsid w:val="00ED6155"/>
    <w:rsid w:val="00ED666F"/>
    <w:rsid w:val="00ED6773"/>
    <w:rsid w:val="00ED6F5B"/>
    <w:rsid w:val="00ED7098"/>
    <w:rsid w:val="00ED7BD5"/>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6EA2"/>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0BF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564"/>
    <w:rsid w:val="00FB1904"/>
    <w:rsid w:val="00FB1A15"/>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3327"/>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697"/>
    <o:shapelayout v:ext="edit">
      <o:idmap v:ext="edit" data="1"/>
    </o:shapelayout>
  </w:shapeDefaults>
  <w:decimalSymbol w:val=","/>
  <w:listSeparator w:val=";"/>
  <w14:docId w14:val="3FD73B1D"/>
  <w15:chartTrackingRefBased/>
  <w15:docId w15:val="{6B7953E8-E52B-40E1-8224-5F74C4BEC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580C"/>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customStyle="1" w:styleId="Tabellengitternetz">
    <w:name w:val="Tabellengitternetz"/>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customStyle="1" w:styleId="BesuchterHyperlink">
    <w:name w:val="Besuchter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4E090C"/>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Calibri" w:hAnsi="Calibri"/>
      <w:sz w:val="22"/>
      <w:szCs w:val="22"/>
      <w:lang w:eastAsia="en-US"/>
    </w:rPr>
  </w:style>
  <w:style w:type="character" w:styleId="NichtaufgelsteErwhnung">
    <w:name w:val="Unresolved Mention"/>
    <w:basedOn w:val="Absatz-Standardschriftart"/>
    <w:uiPriority w:val="99"/>
    <w:semiHidden/>
    <w:unhideWhenUsed/>
    <w:rsid w:val="0042411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7768277">
      <w:bodyDiv w:val="1"/>
      <w:marLeft w:val="0"/>
      <w:marRight w:val="0"/>
      <w:marTop w:val="0"/>
      <w:marBottom w:val="0"/>
      <w:divBdr>
        <w:top w:val="none" w:sz="0" w:space="0" w:color="auto"/>
        <w:left w:val="none" w:sz="0" w:space="0" w:color="auto"/>
        <w:bottom w:val="none" w:sz="0" w:space="0" w:color="auto"/>
        <w:right w:val="none" w:sz="0" w:space="0" w:color="auto"/>
      </w:divBdr>
    </w:div>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nils.becker@imc-tm.de" TargetMode="External"/><Relationship Id="rId2" Type="http://schemas.openxmlformats.org/officeDocument/2006/relationships/hyperlink" Target="http://www.imc-tm.de" TargetMode="External"/><Relationship Id="rId1" Type="http://schemas.openxmlformats.org/officeDocument/2006/relationships/hyperlink" Target="mailto:hotline@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029E77-4D41-467B-A879-1EEB7AF48F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730</Words>
  <Characters>4310</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imc Test &amp; Measurement acquires KMT Kraus Telemetry GmbH</vt:lpstr>
    </vt:vector>
  </TitlesOfParts>
  <Company>imc Test &amp; Measurement GmbH</Company>
  <LinksUpToDate>false</LinksUpToDate>
  <CharactersWithSpaces>5030</CharactersWithSpaces>
  <SharedDoc>false</SharedDoc>
  <HLinks>
    <vt:vector size="18" baseType="variant">
      <vt:variant>
        <vt:i4>458813</vt:i4>
      </vt:variant>
      <vt:variant>
        <vt:i4>6</vt:i4>
      </vt:variant>
      <vt:variant>
        <vt:i4>0</vt:i4>
      </vt:variant>
      <vt:variant>
        <vt:i4>5</vt:i4>
      </vt:variant>
      <vt:variant>
        <vt:lpwstr>mailto:nils.becker@imc-tm.de</vt:lpwstr>
      </vt:variant>
      <vt:variant>
        <vt:lpwstr/>
      </vt:variant>
      <vt:variant>
        <vt:i4>1966105</vt:i4>
      </vt:variant>
      <vt:variant>
        <vt:i4>3</vt:i4>
      </vt:variant>
      <vt:variant>
        <vt:i4>0</vt:i4>
      </vt:variant>
      <vt:variant>
        <vt:i4>5</vt:i4>
      </vt:variant>
      <vt:variant>
        <vt:lpwstr>http://www.imc-tm.de/</vt:lpwstr>
      </vt:variant>
      <vt:variant>
        <vt:lpwstr/>
      </vt:variant>
      <vt:variant>
        <vt:i4>4653102</vt:i4>
      </vt:variant>
      <vt:variant>
        <vt:i4>0</vt:i4>
      </vt:variant>
      <vt:variant>
        <vt:i4>0</vt:i4>
      </vt:variant>
      <vt:variant>
        <vt:i4>5</vt:i4>
      </vt:variant>
      <vt:variant>
        <vt:lpwstr>mailto:hotline@imc-tm.de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imc Test &amp; Measurement acquires KMT Kraus Telemetry GmbH</dc:title>
  <dc:subject/>
  <dc:creator>nils.becker@imc-frankfurt.de</dc:creator>
  <cp:keywords>Presseinformation</cp:keywords>
  <cp:lastModifiedBy>Caroline Gabbert</cp:lastModifiedBy>
  <cp:revision>7</cp:revision>
  <cp:lastPrinted>2017-03-08T12:18:00Z</cp:lastPrinted>
  <dcterms:created xsi:type="dcterms:W3CDTF">2020-11-11T13:31:00Z</dcterms:created>
  <dcterms:modified xsi:type="dcterms:W3CDTF">2020-11-13T07:20:00Z</dcterms:modified>
</cp:coreProperties>
</file>