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C2F78" w14:textId="496AB3DA" w:rsidR="00640582" w:rsidRPr="00E42C50" w:rsidRDefault="009719B2" w:rsidP="00A62A99">
      <w:pPr>
        <w:jc w:val="center"/>
        <w:rPr>
          <w:rFonts w:ascii="Calibri" w:hAnsi="Calibri" w:cs="Calibri"/>
          <w:b/>
          <w:color w:val="004687"/>
          <w:sz w:val="32"/>
          <w:szCs w:val="32"/>
          <w:lang w:val="en-US"/>
        </w:rPr>
      </w:pPr>
      <w:r w:rsidRPr="009719B2">
        <w:rPr>
          <w:rFonts w:ascii="Calibri" w:hAnsi="Calibri" w:cs="Calibri"/>
          <w:b/>
          <w:color w:val="004687"/>
          <w:sz w:val="32"/>
          <w:szCs w:val="32"/>
          <w:lang w:val="en-US"/>
        </w:rPr>
        <w:t>World's first clickable, modular measurement system with IP67 protection for machine and vehicle testing</w:t>
      </w:r>
    </w:p>
    <w:p w14:paraId="10D6B67B" w14:textId="06C5D2F5" w:rsidR="003250D0" w:rsidRPr="00E42C50" w:rsidRDefault="001B2FE6" w:rsidP="00D423B9">
      <w:pPr>
        <w:rPr>
          <w:rFonts w:ascii="Calibri" w:hAnsi="Calibri" w:cs="Calibri"/>
          <w:b/>
          <w:color w:val="004687"/>
          <w:sz w:val="32"/>
          <w:szCs w:val="32"/>
          <w:lang w:val="en-US"/>
        </w:rPr>
      </w:pPr>
      <w:r w:rsidRPr="00E42C50">
        <w:rPr>
          <w:rFonts w:ascii="Calibri" w:hAnsi="Calibri" w:cs="Calibri"/>
          <w:b/>
          <w:bCs/>
          <w:noProof/>
          <w:color w:val="004687"/>
          <w:sz w:val="32"/>
          <w:szCs w:val="32"/>
          <w:lang w:eastAsia="zh-CN"/>
        </w:rPr>
        <w:drawing>
          <wp:inline distT="0" distB="0" distL="0" distR="0" wp14:anchorId="6E3AC590" wp14:editId="5FBA06DE">
            <wp:extent cx="5753100" cy="44196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4419600"/>
                    </a:xfrm>
                    <a:prstGeom prst="rect">
                      <a:avLst/>
                    </a:prstGeom>
                    <a:noFill/>
                    <a:ln>
                      <a:noFill/>
                    </a:ln>
                  </pic:spPr>
                </pic:pic>
              </a:graphicData>
            </a:graphic>
          </wp:inline>
        </w:drawing>
      </w:r>
    </w:p>
    <w:p w14:paraId="222A63A0" w14:textId="7EF53BE5" w:rsidR="00BF1B70" w:rsidRPr="00E42C50" w:rsidRDefault="00437395" w:rsidP="00390F0C">
      <w:pPr>
        <w:autoSpaceDE w:val="0"/>
        <w:autoSpaceDN w:val="0"/>
        <w:adjustRightInd w:val="0"/>
        <w:spacing w:line="360" w:lineRule="auto"/>
        <w:rPr>
          <w:rFonts w:asciiTheme="minorHAnsi" w:hAnsiTheme="minorHAnsi" w:cs="Interstate-Regular"/>
          <w:sz w:val="22"/>
          <w:szCs w:val="22"/>
          <w:lang w:val="en-US" w:eastAsia="en-US"/>
        </w:rPr>
      </w:pPr>
      <w:r w:rsidRPr="00E42C50">
        <w:rPr>
          <w:rFonts w:asciiTheme="minorHAnsi" w:hAnsiTheme="minorHAnsi" w:cs="Interstate-Regular"/>
          <w:sz w:val="22"/>
          <w:szCs w:val="22"/>
          <w:lang w:val="en-US" w:eastAsia="en-US"/>
        </w:rPr>
        <w:t xml:space="preserve">Berlin, </w:t>
      </w:r>
      <w:r w:rsidR="00936656" w:rsidRPr="00E42C50">
        <w:rPr>
          <w:rFonts w:asciiTheme="minorHAnsi" w:hAnsiTheme="minorHAnsi" w:cs="Interstate-Regular"/>
          <w:sz w:val="22"/>
          <w:szCs w:val="22"/>
          <w:lang w:val="en-US" w:eastAsia="en-US"/>
        </w:rPr>
        <w:t>14</w:t>
      </w:r>
      <w:r w:rsidR="00857114">
        <w:rPr>
          <w:rFonts w:asciiTheme="minorHAnsi" w:hAnsiTheme="minorHAnsi" w:cs="Interstate-Regular"/>
          <w:sz w:val="22"/>
          <w:szCs w:val="22"/>
          <w:lang w:val="en-US" w:eastAsia="en-US"/>
        </w:rPr>
        <w:t xml:space="preserve"> March </w:t>
      </w:r>
      <w:r w:rsidRPr="00E42C50">
        <w:rPr>
          <w:rFonts w:asciiTheme="minorHAnsi" w:hAnsiTheme="minorHAnsi" w:cs="Interstate-Regular"/>
          <w:sz w:val="22"/>
          <w:szCs w:val="22"/>
          <w:lang w:val="en-US" w:eastAsia="en-US"/>
        </w:rPr>
        <w:t>201</w:t>
      </w:r>
      <w:r w:rsidR="00936656" w:rsidRPr="00E42C50">
        <w:rPr>
          <w:rFonts w:asciiTheme="minorHAnsi" w:hAnsiTheme="minorHAnsi" w:cs="Interstate-Regular"/>
          <w:sz w:val="22"/>
          <w:szCs w:val="22"/>
          <w:lang w:val="en-US" w:eastAsia="en-US"/>
        </w:rPr>
        <w:t>9</w:t>
      </w:r>
      <w:r w:rsidR="006C0587" w:rsidRPr="00E42C50">
        <w:rPr>
          <w:rFonts w:asciiTheme="minorHAnsi" w:hAnsiTheme="minorHAnsi" w:cs="Interstate-Regular"/>
          <w:sz w:val="22"/>
          <w:szCs w:val="22"/>
          <w:lang w:val="en-US" w:eastAsia="en-US"/>
        </w:rPr>
        <w:t xml:space="preserve"> </w:t>
      </w:r>
      <w:r w:rsidRPr="00E42C50">
        <w:rPr>
          <w:rFonts w:asciiTheme="minorHAnsi" w:hAnsiTheme="minorHAnsi" w:cs="Interstate-Regular"/>
          <w:sz w:val="22"/>
          <w:szCs w:val="22"/>
          <w:lang w:val="en-US" w:eastAsia="en-US"/>
        </w:rPr>
        <w:t xml:space="preserve">– </w:t>
      </w:r>
    </w:p>
    <w:p w14:paraId="758D9FDC" w14:textId="2DE502DA" w:rsidR="001B2FE6" w:rsidRPr="00E42C50" w:rsidRDefault="00857114" w:rsidP="00817289">
      <w:pPr>
        <w:autoSpaceDE w:val="0"/>
        <w:autoSpaceDN w:val="0"/>
        <w:adjustRightInd w:val="0"/>
        <w:spacing w:line="360" w:lineRule="auto"/>
        <w:rPr>
          <w:rFonts w:asciiTheme="minorHAnsi" w:hAnsiTheme="minorHAnsi" w:cs="Interstate-Regular"/>
          <w:b/>
          <w:sz w:val="22"/>
          <w:szCs w:val="22"/>
          <w:lang w:val="en-US" w:eastAsia="en-US"/>
        </w:rPr>
      </w:pPr>
      <w:r w:rsidRPr="00857114">
        <w:rPr>
          <w:rFonts w:asciiTheme="minorHAnsi" w:hAnsiTheme="minorHAnsi" w:cs="Interstate-Regular"/>
          <w:b/>
          <w:sz w:val="22"/>
          <w:szCs w:val="22"/>
          <w:lang w:val="en-US" w:eastAsia="en-US"/>
        </w:rPr>
        <w:t>At the SENSOR+TEST trade show in Nuremberg, Germany, imc Test &amp; Measurement GmbH will present imc CRONOS-XT, the world's first highly dynamic measurement system that is both modularly clickable and waterproof. A new modular technology allows the base unit and measurement modules to be connected without tools and cables to form a complete system without sacrificing protection. The robust housing and the flexibility to choose from a variety of modules make the imc CRONOS-XT the ideal measurement system for demanding tests on vehicles, agricultural machinery and engineering applications.</w:t>
      </w:r>
    </w:p>
    <w:p w14:paraId="12771F97" w14:textId="203DD204" w:rsidR="009E5BCF" w:rsidRPr="00E42C50" w:rsidRDefault="009E5BCF" w:rsidP="00817289">
      <w:pPr>
        <w:autoSpaceDE w:val="0"/>
        <w:autoSpaceDN w:val="0"/>
        <w:adjustRightInd w:val="0"/>
        <w:spacing w:line="360" w:lineRule="auto"/>
        <w:rPr>
          <w:rFonts w:asciiTheme="minorHAnsi" w:hAnsiTheme="minorHAnsi" w:cs="Interstate-Regular"/>
          <w:sz w:val="22"/>
          <w:szCs w:val="22"/>
          <w:lang w:val="en-US" w:eastAsia="en-US"/>
        </w:rPr>
      </w:pPr>
    </w:p>
    <w:p w14:paraId="4769EE35" w14:textId="79F4FBD3" w:rsidR="009E5BCF" w:rsidRPr="00E42C50" w:rsidRDefault="00857114" w:rsidP="00817289">
      <w:pPr>
        <w:autoSpaceDE w:val="0"/>
        <w:autoSpaceDN w:val="0"/>
        <w:adjustRightInd w:val="0"/>
        <w:spacing w:line="360" w:lineRule="auto"/>
        <w:rPr>
          <w:rFonts w:asciiTheme="minorHAnsi" w:hAnsiTheme="minorHAnsi" w:cs="Interstate-Regular"/>
          <w:sz w:val="22"/>
          <w:szCs w:val="22"/>
          <w:lang w:val="en-US" w:eastAsia="en-US"/>
        </w:rPr>
      </w:pPr>
      <w:r w:rsidRPr="00857114">
        <w:rPr>
          <w:rFonts w:asciiTheme="minorHAnsi" w:hAnsiTheme="minorHAnsi" w:cs="Interstate-Regular"/>
          <w:sz w:val="22"/>
          <w:szCs w:val="22"/>
          <w:lang w:val="en-US" w:eastAsia="en-US"/>
        </w:rPr>
        <w:lastRenderedPageBreak/>
        <w:t>With a protection class of IP67, the devices are protected against water and dust. In combination with the particularly high shock resistance and MIL specification, the systems are also suitable for use under the toughest conditions.</w:t>
      </w:r>
    </w:p>
    <w:p w14:paraId="013BCCB1" w14:textId="132A5CC9" w:rsidR="00857114" w:rsidRPr="00857114" w:rsidRDefault="00857114" w:rsidP="00857114">
      <w:pPr>
        <w:autoSpaceDE w:val="0"/>
        <w:autoSpaceDN w:val="0"/>
        <w:adjustRightInd w:val="0"/>
        <w:spacing w:line="360" w:lineRule="auto"/>
        <w:rPr>
          <w:rFonts w:asciiTheme="minorHAnsi" w:hAnsiTheme="minorHAnsi" w:cs="Interstate-Regular"/>
          <w:sz w:val="22"/>
          <w:szCs w:val="22"/>
          <w:lang w:val="en-US" w:eastAsia="en-US"/>
        </w:rPr>
      </w:pPr>
      <w:r>
        <w:rPr>
          <w:rFonts w:asciiTheme="minorHAnsi" w:hAnsiTheme="minorHAnsi" w:cs="Interstate-Regular"/>
          <w:sz w:val="22"/>
          <w:szCs w:val="22"/>
          <w:lang w:val="en-US" w:eastAsia="en-US"/>
        </w:rPr>
        <w:t>“</w:t>
      </w:r>
      <w:r w:rsidRPr="00857114">
        <w:rPr>
          <w:rFonts w:asciiTheme="minorHAnsi" w:hAnsiTheme="minorHAnsi" w:cs="Interstate-Regular"/>
          <w:sz w:val="22"/>
          <w:szCs w:val="22"/>
          <w:lang w:val="en-US" w:eastAsia="en-US"/>
        </w:rPr>
        <w:t>In 201</w:t>
      </w:r>
      <w:r w:rsidR="00A32A37">
        <w:rPr>
          <w:rFonts w:asciiTheme="minorHAnsi" w:hAnsiTheme="minorHAnsi" w:cs="Interstate-Regular"/>
          <w:sz w:val="22"/>
          <w:szCs w:val="22"/>
          <w:lang w:val="en-US" w:eastAsia="en-US"/>
        </w:rPr>
        <w:t>1</w:t>
      </w:r>
      <w:bookmarkStart w:id="0" w:name="_GoBack"/>
      <w:bookmarkEnd w:id="0"/>
      <w:r w:rsidRPr="00857114">
        <w:rPr>
          <w:rFonts w:asciiTheme="minorHAnsi" w:hAnsiTheme="minorHAnsi" w:cs="Interstate-Regular"/>
          <w:sz w:val="22"/>
          <w:szCs w:val="22"/>
          <w:lang w:val="en-US" w:eastAsia="en-US"/>
        </w:rPr>
        <w:t>, we launched imc CRONOS</w:t>
      </w:r>
      <w:r w:rsidRPr="00857114">
        <w:rPr>
          <w:rFonts w:asciiTheme="minorHAnsi" w:hAnsiTheme="minorHAnsi" w:cs="Interstate-Regular"/>
          <w:i/>
          <w:sz w:val="22"/>
          <w:szCs w:val="22"/>
          <w:lang w:val="en-US" w:eastAsia="en-US"/>
        </w:rPr>
        <w:t>flex</w:t>
      </w:r>
      <w:r w:rsidRPr="00857114">
        <w:rPr>
          <w:rFonts w:asciiTheme="minorHAnsi" w:hAnsiTheme="minorHAnsi" w:cs="Interstate-Regular"/>
          <w:sz w:val="22"/>
          <w:szCs w:val="22"/>
          <w:lang w:val="en-US" w:eastAsia="en-US"/>
        </w:rPr>
        <w:t>, the first completely modular measurement system on the market that can be clicked together without tools or cables. It was an immediate success. Today, our customers use the systems for almost all mobile and stationary testing applications</w:t>
      </w:r>
      <w:r>
        <w:rPr>
          <w:rFonts w:asciiTheme="minorHAnsi" w:hAnsiTheme="minorHAnsi" w:cs="Interstate-Regular"/>
          <w:sz w:val="22"/>
          <w:szCs w:val="22"/>
          <w:lang w:val="en-US" w:eastAsia="en-US"/>
        </w:rPr>
        <w:t xml:space="preserve"> – </w:t>
      </w:r>
      <w:r w:rsidRPr="00857114">
        <w:rPr>
          <w:rFonts w:asciiTheme="minorHAnsi" w:hAnsiTheme="minorHAnsi" w:cs="Interstate-Regular"/>
          <w:sz w:val="22"/>
          <w:szCs w:val="22"/>
          <w:lang w:val="en-US" w:eastAsia="en-US"/>
        </w:rPr>
        <w:t xml:space="preserve">the only exception being that it </w:t>
      </w:r>
      <w:r>
        <w:rPr>
          <w:rFonts w:asciiTheme="minorHAnsi" w:hAnsiTheme="minorHAnsi" w:cs="Interstate-Regular"/>
          <w:sz w:val="22"/>
          <w:szCs w:val="22"/>
          <w:lang w:val="en-US" w:eastAsia="en-US"/>
        </w:rPr>
        <w:t xml:space="preserve">can’t </w:t>
      </w:r>
      <w:r w:rsidRPr="00857114">
        <w:rPr>
          <w:rFonts w:asciiTheme="minorHAnsi" w:hAnsiTheme="minorHAnsi" w:cs="Interstate-Regular"/>
          <w:sz w:val="22"/>
          <w:szCs w:val="22"/>
          <w:lang w:val="en-US" w:eastAsia="en-US"/>
        </w:rPr>
        <w:t>get wet and dirty. With imc CRONOS-XT, we now want to close this gap,</w:t>
      </w:r>
      <w:r>
        <w:rPr>
          <w:rFonts w:asciiTheme="minorHAnsi" w:hAnsiTheme="minorHAnsi" w:cs="Interstate-Regular"/>
          <w:sz w:val="22"/>
          <w:szCs w:val="22"/>
          <w:lang w:val="en-US" w:eastAsia="en-US"/>
        </w:rPr>
        <w:t>”</w:t>
      </w:r>
      <w:r w:rsidRPr="00857114">
        <w:rPr>
          <w:rFonts w:asciiTheme="minorHAnsi" w:hAnsiTheme="minorHAnsi" w:cs="Interstate-Regular"/>
          <w:sz w:val="22"/>
          <w:szCs w:val="22"/>
          <w:lang w:val="en-US" w:eastAsia="en-US"/>
        </w:rPr>
        <w:t xml:space="preserve"> says Ralf Winkelmann, Head of Development at imc, on the development of the new device series.</w:t>
      </w:r>
    </w:p>
    <w:p w14:paraId="6E28401F" w14:textId="77777777" w:rsidR="00857114" w:rsidRPr="00857114" w:rsidRDefault="00857114" w:rsidP="00857114">
      <w:pPr>
        <w:autoSpaceDE w:val="0"/>
        <w:autoSpaceDN w:val="0"/>
        <w:adjustRightInd w:val="0"/>
        <w:spacing w:line="360" w:lineRule="auto"/>
        <w:rPr>
          <w:rFonts w:asciiTheme="minorHAnsi" w:hAnsiTheme="minorHAnsi" w:cs="Interstate-Regular"/>
          <w:sz w:val="22"/>
          <w:szCs w:val="22"/>
          <w:lang w:val="en-US" w:eastAsia="en-US"/>
        </w:rPr>
      </w:pPr>
    </w:p>
    <w:p w14:paraId="5C817ED1" w14:textId="5795B2D9" w:rsidR="00F07285" w:rsidRPr="00E42C50" w:rsidRDefault="00857114" w:rsidP="00BD0549">
      <w:pPr>
        <w:autoSpaceDE w:val="0"/>
        <w:autoSpaceDN w:val="0"/>
        <w:adjustRightInd w:val="0"/>
        <w:spacing w:line="360" w:lineRule="auto"/>
        <w:rPr>
          <w:rFonts w:asciiTheme="minorHAnsi" w:hAnsiTheme="minorHAnsi" w:cs="Interstate-Regular"/>
          <w:sz w:val="22"/>
          <w:szCs w:val="22"/>
          <w:lang w:val="en-US" w:eastAsia="en-US"/>
        </w:rPr>
      </w:pPr>
      <w:r w:rsidRPr="00857114">
        <w:rPr>
          <w:rFonts w:asciiTheme="minorHAnsi" w:hAnsiTheme="minorHAnsi" w:cs="Interstate-Regular"/>
          <w:sz w:val="22"/>
          <w:szCs w:val="22"/>
          <w:lang w:val="en-US" w:eastAsia="en-US"/>
        </w:rPr>
        <w:t xml:space="preserve">In spite of its robustness, imc CRONOS-XT is designed as a flexible modular system. It consists of a base unit, measurement modules and handles that can be connected to each other </w:t>
      </w:r>
      <w:r w:rsidR="00FE194E">
        <w:rPr>
          <w:rFonts w:asciiTheme="minorHAnsi" w:hAnsiTheme="minorHAnsi" w:cs="Interstate-Regular"/>
          <w:sz w:val="22"/>
          <w:szCs w:val="22"/>
          <w:lang w:val="en-US" w:eastAsia="en-US"/>
        </w:rPr>
        <w:t>w</w:t>
      </w:r>
      <w:r w:rsidRPr="00857114">
        <w:rPr>
          <w:rFonts w:asciiTheme="minorHAnsi" w:hAnsiTheme="minorHAnsi" w:cs="Interstate-Regular"/>
          <w:sz w:val="22"/>
          <w:szCs w:val="22"/>
          <w:lang w:val="en-US" w:eastAsia="en-US"/>
        </w:rPr>
        <w:t xml:space="preserve">ithout tools </w:t>
      </w:r>
      <w:r w:rsidR="00FE194E">
        <w:rPr>
          <w:rFonts w:asciiTheme="minorHAnsi" w:hAnsiTheme="minorHAnsi" w:cs="Interstate-Regular"/>
          <w:sz w:val="22"/>
          <w:szCs w:val="22"/>
          <w:lang w:val="en-US" w:eastAsia="en-US"/>
        </w:rPr>
        <w:t xml:space="preserve">or cables </w:t>
      </w:r>
      <w:r w:rsidRPr="00857114">
        <w:rPr>
          <w:rFonts w:asciiTheme="minorHAnsi" w:hAnsiTheme="minorHAnsi" w:cs="Interstate-Regular"/>
          <w:sz w:val="22"/>
          <w:szCs w:val="22"/>
          <w:lang w:val="en-US" w:eastAsia="en-US"/>
        </w:rPr>
        <w:t>via a robust click-mechanism. Users can reassemble their measurement system for each measurement task in just a few minutes. High-precision modules with universal measurement amplifiers cover almost all sensor types including strain gauges, bridges, thermocouples, resistance thermometers (PT100/1000), pressure, displacement and accelerometers. In addition to analog measurement amplifiers, digital inputs and outputs as well as pulse counter inputs for incremental encoders are available. The direct integration of various field and vehicle buses such as CAN, CAN FD and LIN makes the systems particularly versatile.</w:t>
      </w:r>
    </w:p>
    <w:p w14:paraId="30A46157" w14:textId="77777777" w:rsidR="00ED51CE" w:rsidRPr="00E42C50" w:rsidRDefault="00ED51CE" w:rsidP="00ED51CE">
      <w:pPr>
        <w:autoSpaceDE w:val="0"/>
        <w:autoSpaceDN w:val="0"/>
        <w:adjustRightInd w:val="0"/>
        <w:spacing w:line="360" w:lineRule="auto"/>
        <w:rPr>
          <w:rFonts w:asciiTheme="minorHAnsi" w:hAnsiTheme="minorHAnsi" w:cs="Interstate-Regular"/>
          <w:sz w:val="22"/>
          <w:szCs w:val="22"/>
          <w:lang w:val="en-US" w:eastAsia="en-US"/>
        </w:rPr>
      </w:pPr>
    </w:p>
    <w:p w14:paraId="44372CDB" w14:textId="2D5DF35A" w:rsidR="00E42C50" w:rsidRPr="00E42C50" w:rsidRDefault="00E42C50" w:rsidP="00E42C50">
      <w:pPr>
        <w:autoSpaceDE w:val="0"/>
        <w:autoSpaceDN w:val="0"/>
        <w:adjustRightInd w:val="0"/>
        <w:spacing w:line="360" w:lineRule="auto"/>
        <w:rPr>
          <w:rFonts w:asciiTheme="minorHAnsi" w:hAnsiTheme="minorHAnsi" w:cs="Interstate-Regular"/>
          <w:sz w:val="22"/>
          <w:szCs w:val="22"/>
          <w:lang w:val="en-US" w:eastAsia="en-US"/>
        </w:rPr>
      </w:pPr>
      <w:r w:rsidRPr="00E42C50">
        <w:rPr>
          <w:rFonts w:asciiTheme="minorHAnsi" w:hAnsiTheme="minorHAnsi" w:cs="Interstate-Regular"/>
          <w:sz w:val="22"/>
          <w:szCs w:val="22"/>
          <w:lang w:val="en-US" w:eastAsia="en-US"/>
        </w:rPr>
        <w:t xml:space="preserve">Depending on the type and number of measurement modules selected, analog channels can be recorded with 100 kHz and aggregate data rates of 2 </w:t>
      </w:r>
      <w:proofErr w:type="spellStart"/>
      <w:r w:rsidRPr="00E42C50">
        <w:rPr>
          <w:rFonts w:asciiTheme="minorHAnsi" w:hAnsiTheme="minorHAnsi" w:cs="Interstate-Regular"/>
          <w:sz w:val="22"/>
          <w:szCs w:val="22"/>
          <w:lang w:val="en-US" w:eastAsia="en-US"/>
        </w:rPr>
        <w:t>MSps</w:t>
      </w:r>
      <w:proofErr w:type="spellEnd"/>
      <w:r w:rsidRPr="00E42C50">
        <w:rPr>
          <w:rFonts w:asciiTheme="minorHAnsi" w:hAnsiTheme="minorHAnsi" w:cs="Interstate-Regular"/>
          <w:sz w:val="22"/>
          <w:szCs w:val="22"/>
          <w:lang w:val="en-US" w:eastAsia="en-US"/>
        </w:rPr>
        <w:t>/s. This can also include hundreds of live-decoded field bus channels. imc CRONOS-XT operates autarkic and can acquire the data without PC support, calculate them online, store them and make them available via web server. The integrated real-time platform with online analysis functions delivers ready-to-use results during the measurement: whether FFT, power or class</w:t>
      </w:r>
      <w:r w:rsidR="00FE194E">
        <w:rPr>
          <w:rFonts w:asciiTheme="minorHAnsi" w:hAnsiTheme="minorHAnsi" w:cs="Interstate-Regular"/>
          <w:sz w:val="22"/>
          <w:szCs w:val="22"/>
          <w:lang w:val="en-US" w:eastAsia="en-US"/>
        </w:rPr>
        <w:t xml:space="preserve"> counting</w:t>
      </w:r>
      <w:r w:rsidRPr="00E42C50">
        <w:rPr>
          <w:rFonts w:asciiTheme="minorHAnsi" w:hAnsiTheme="minorHAnsi" w:cs="Interstate-Regular"/>
          <w:sz w:val="22"/>
          <w:szCs w:val="22"/>
          <w:lang w:val="en-US" w:eastAsia="en-US"/>
        </w:rPr>
        <w:t>.</w:t>
      </w:r>
    </w:p>
    <w:p w14:paraId="366C9D5C" w14:textId="605DFC4D" w:rsidR="00E42C50" w:rsidRPr="00E42C50" w:rsidRDefault="00E42C50" w:rsidP="00E42C50">
      <w:pPr>
        <w:autoSpaceDE w:val="0"/>
        <w:autoSpaceDN w:val="0"/>
        <w:adjustRightInd w:val="0"/>
        <w:spacing w:line="360" w:lineRule="auto"/>
        <w:rPr>
          <w:rFonts w:asciiTheme="minorHAnsi" w:hAnsiTheme="minorHAnsi" w:cs="Interstate-Regular"/>
          <w:sz w:val="22"/>
          <w:szCs w:val="22"/>
          <w:lang w:val="en-US" w:eastAsia="en-US"/>
        </w:rPr>
      </w:pPr>
      <w:r w:rsidRPr="00E42C50">
        <w:rPr>
          <w:rFonts w:asciiTheme="minorHAnsi" w:hAnsiTheme="minorHAnsi" w:cs="Interstate-Regular"/>
          <w:sz w:val="22"/>
          <w:szCs w:val="22"/>
          <w:lang w:val="en-US" w:eastAsia="en-US"/>
        </w:rPr>
        <w:t>Cascaded system topologies can be operated for multi-channel applications with up to 10,000 channels or for a spatially distributed and decentralized setup. Network interfaces are used for connecting to each other as well as to the company network or the internet. An integrated web server enables convenient remote access via tablet or smartphone. Using a self-configurable web interface, users can remotely monitor characteristic curves and online analyses.</w:t>
      </w:r>
    </w:p>
    <w:p w14:paraId="732AED49" w14:textId="77777777" w:rsidR="00E42C50" w:rsidRDefault="00E42C50" w:rsidP="00BD0549">
      <w:pPr>
        <w:autoSpaceDE w:val="0"/>
        <w:autoSpaceDN w:val="0"/>
        <w:adjustRightInd w:val="0"/>
        <w:spacing w:line="360" w:lineRule="auto"/>
        <w:rPr>
          <w:rFonts w:asciiTheme="minorHAnsi" w:hAnsiTheme="minorHAnsi" w:cs="Interstate-Regular"/>
          <w:sz w:val="22"/>
          <w:szCs w:val="22"/>
          <w:lang w:val="en-US" w:eastAsia="en-US"/>
        </w:rPr>
      </w:pPr>
    </w:p>
    <w:p w14:paraId="29DD9B82" w14:textId="2D3B2720" w:rsidR="00F07285" w:rsidRPr="00E42C50" w:rsidRDefault="00E42C50" w:rsidP="00BD0549">
      <w:pPr>
        <w:autoSpaceDE w:val="0"/>
        <w:autoSpaceDN w:val="0"/>
        <w:adjustRightInd w:val="0"/>
        <w:spacing w:line="360" w:lineRule="auto"/>
        <w:rPr>
          <w:rFonts w:asciiTheme="minorHAnsi" w:hAnsiTheme="minorHAnsi" w:cs="Interstate-Regular"/>
          <w:sz w:val="22"/>
          <w:szCs w:val="22"/>
          <w:lang w:val="en-US" w:eastAsia="en-US"/>
        </w:rPr>
      </w:pPr>
      <w:r w:rsidRPr="00E42C50">
        <w:rPr>
          <w:rFonts w:asciiTheme="minorHAnsi" w:hAnsiTheme="minorHAnsi" w:cs="Interstate-Regular"/>
          <w:sz w:val="22"/>
          <w:szCs w:val="22"/>
          <w:lang w:val="en-US" w:eastAsia="en-US"/>
        </w:rPr>
        <w:t>Configuration, operation and live visualization are conveniently performed via the imc STUDIO measurement software on the PC. In addition to fast configuration, users can create their own displays and user interfaces that are perfectly tailored to their needs.</w:t>
      </w:r>
    </w:p>
    <w:p w14:paraId="2EAC4293" w14:textId="77777777" w:rsidR="00B02C05" w:rsidRPr="00E42C50" w:rsidRDefault="00B02C05" w:rsidP="00C46753">
      <w:pPr>
        <w:autoSpaceDE w:val="0"/>
        <w:autoSpaceDN w:val="0"/>
        <w:adjustRightInd w:val="0"/>
        <w:spacing w:line="360" w:lineRule="auto"/>
        <w:rPr>
          <w:rFonts w:asciiTheme="minorHAnsi" w:hAnsiTheme="minorHAnsi" w:cs="Interstate-Regular"/>
          <w:sz w:val="22"/>
          <w:szCs w:val="22"/>
          <w:lang w:val="en-US" w:eastAsia="en-US"/>
        </w:rPr>
        <w:sectPr w:rsidR="00B02C05" w:rsidRPr="00E42C50" w:rsidSect="005D669D">
          <w:headerReference w:type="default" r:id="rId9"/>
          <w:footerReference w:type="default" r:id="rId10"/>
          <w:pgSz w:w="11906" w:h="16838"/>
          <w:pgMar w:top="2127" w:right="1418" w:bottom="2410" w:left="1418" w:header="709" w:footer="500" w:gutter="0"/>
          <w:cols w:space="708"/>
          <w:docGrid w:linePitch="360"/>
        </w:sectPr>
      </w:pPr>
    </w:p>
    <w:p w14:paraId="3A9CB648" w14:textId="77777777" w:rsidR="00936656" w:rsidRPr="00E42C50" w:rsidRDefault="00936656" w:rsidP="00936656">
      <w:pPr>
        <w:spacing w:line="360" w:lineRule="atLeast"/>
        <w:jc w:val="both"/>
        <w:rPr>
          <w:rFonts w:ascii="Calibri" w:hAnsi="Calibri" w:cs="Calibri"/>
          <w:sz w:val="20"/>
          <w:lang w:val="en-US"/>
        </w:rPr>
      </w:pPr>
      <w:r w:rsidRPr="00E42C50">
        <w:rPr>
          <w:rFonts w:ascii="Calibri" w:hAnsi="Calibri" w:cs="Calibri"/>
          <w:b/>
          <w:color w:val="004687"/>
          <w:szCs w:val="24"/>
          <w:lang w:val="en-US"/>
        </w:rPr>
        <w:lastRenderedPageBreak/>
        <w:t>imc Test &amp; Measurement GmbH</w:t>
      </w:r>
    </w:p>
    <w:p w14:paraId="4EDF071A" w14:textId="77777777" w:rsidR="00E42C50" w:rsidRPr="00653AFD" w:rsidRDefault="00E42C50" w:rsidP="00E42C50">
      <w:pPr>
        <w:spacing w:line="360" w:lineRule="atLeast"/>
        <w:ind w:right="-136"/>
        <w:rPr>
          <w:rFonts w:ascii="Calibri" w:hAnsi="Calibri" w:cs="Calibri"/>
          <w:sz w:val="20"/>
          <w:lang w:val="en-US"/>
        </w:rPr>
      </w:pPr>
      <w:r w:rsidRPr="00653AFD">
        <w:rPr>
          <w:rFonts w:ascii="Calibri" w:hAnsi="Calibri" w:cs="Calibri"/>
          <w:sz w:val="20"/>
          <w:lang w:val="en-US"/>
        </w:rPr>
        <w:t>imc Test &amp; Measurement GmbH is a manufacturer and solution provider of productive test and measurement systems. Together with its customers from the fields of automotive engineering, mechanical engineering, railway, aviation and energy, imc implements metrological solutions for R&amp;D, service and manufacturing. Every day customers use imc measurement devices, software solutions and test benches to validate prototypes, optimize products, monitor processes and gain knowledge from measurement data. The performance promise “productive testing” is consistently pursued by imc. The company offers its customers top technological performance along the entire measurement chain.</w:t>
      </w:r>
    </w:p>
    <w:p w14:paraId="5D205513" w14:textId="77777777" w:rsidR="00E42C50" w:rsidRPr="00653AFD" w:rsidRDefault="00E42C50" w:rsidP="00E42C50">
      <w:pPr>
        <w:spacing w:line="360" w:lineRule="atLeast"/>
        <w:ind w:right="-136"/>
        <w:rPr>
          <w:rFonts w:ascii="Calibri" w:hAnsi="Calibri" w:cs="Calibri"/>
          <w:sz w:val="20"/>
          <w:lang w:val="en-US"/>
        </w:rPr>
      </w:pPr>
    </w:p>
    <w:p w14:paraId="3C6C9192" w14:textId="77777777" w:rsidR="00E42C50" w:rsidRPr="00653AFD" w:rsidRDefault="00E42C50" w:rsidP="00E42C50">
      <w:pPr>
        <w:spacing w:line="360" w:lineRule="atLeast"/>
        <w:ind w:right="-136"/>
        <w:rPr>
          <w:rFonts w:ascii="Calibri" w:hAnsi="Calibri" w:cs="Calibri"/>
          <w:sz w:val="20"/>
          <w:lang w:val="en-US"/>
        </w:rPr>
      </w:pPr>
      <w:r w:rsidRPr="00653AFD">
        <w:rPr>
          <w:rFonts w:ascii="Calibri" w:hAnsi="Calibri" w:cs="Calibri"/>
          <w:sz w:val="20"/>
          <w:lang w:val="en-US"/>
        </w:rPr>
        <w:t xml:space="preserve">The core of the product portfolio consists of </w:t>
      </w:r>
      <w:proofErr w:type="spellStart"/>
      <w:r w:rsidRPr="00653AFD">
        <w:rPr>
          <w:rFonts w:ascii="Calibri" w:hAnsi="Calibri" w:cs="Calibri"/>
          <w:sz w:val="20"/>
          <w:lang w:val="en-US"/>
        </w:rPr>
        <w:t>imc's</w:t>
      </w:r>
      <w:proofErr w:type="spellEnd"/>
      <w:r w:rsidRPr="00653AFD">
        <w:rPr>
          <w:rFonts w:ascii="Calibri" w:hAnsi="Calibri" w:cs="Calibri"/>
          <w:sz w:val="20"/>
          <w:lang w:val="en-US"/>
        </w:rPr>
        <w:t xml:space="preserve"> modular measurement, control and automation systems, which are supplemented by custom-fit sensor and telemetry systems for customer applications. Using the imc software platform, users can quickly and easily implement comprehensive test and measurement processes, perform real-time analyses and automate test benches. With powerful software tools for the analysis and management of test and measurement data, as well as cloud services, imc sets trends in future technologies, such as smart data analysis, and brings measurement technology solutions to industry 4.0 and the Internet of Things (IoT).</w:t>
      </w:r>
    </w:p>
    <w:p w14:paraId="2C195573" w14:textId="77777777" w:rsidR="00E42C50" w:rsidRPr="00653AFD" w:rsidRDefault="00E42C50" w:rsidP="00E42C50">
      <w:pPr>
        <w:spacing w:line="360" w:lineRule="atLeast"/>
        <w:ind w:right="-136"/>
        <w:rPr>
          <w:rFonts w:ascii="Calibri" w:hAnsi="Calibri" w:cs="Calibri"/>
          <w:sz w:val="20"/>
          <w:lang w:val="en-US"/>
        </w:rPr>
      </w:pPr>
    </w:p>
    <w:p w14:paraId="62EFD439" w14:textId="77777777" w:rsidR="00E42C50" w:rsidRPr="00653AFD" w:rsidRDefault="00E42C50" w:rsidP="00E42C50">
      <w:pPr>
        <w:spacing w:line="360" w:lineRule="atLeast"/>
        <w:ind w:right="-136"/>
        <w:rPr>
          <w:rFonts w:ascii="Calibri" w:hAnsi="Calibri" w:cs="Calibri"/>
          <w:sz w:val="20"/>
          <w:lang w:val="en-US"/>
        </w:rPr>
      </w:pPr>
      <w:r w:rsidRPr="00653AFD">
        <w:rPr>
          <w:rFonts w:ascii="Calibri" w:hAnsi="Calibri" w:cs="Calibri"/>
          <w:sz w:val="20"/>
          <w:lang w:val="en-US"/>
        </w:rPr>
        <w:t>imc has particular expertise in the design and production of turnkey electric motor test benches. Equipped with state-of-the-art test procedures, such as load-free acquisition of motor parameters and automated test sequences, they accelerate customer testing. imc test benches work reliably worldwide, both in R&amp;D and in production environments.</w:t>
      </w:r>
    </w:p>
    <w:p w14:paraId="25AD786F" w14:textId="77777777" w:rsidR="00E42C50" w:rsidRPr="00653AFD" w:rsidRDefault="00E42C50" w:rsidP="00E42C50">
      <w:pPr>
        <w:spacing w:line="360" w:lineRule="atLeast"/>
        <w:ind w:right="-136"/>
        <w:rPr>
          <w:rFonts w:ascii="Calibri" w:hAnsi="Calibri" w:cs="Calibri"/>
          <w:sz w:val="20"/>
          <w:lang w:val="en-US"/>
        </w:rPr>
      </w:pPr>
    </w:p>
    <w:p w14:paraId="0AF1F91E" w14:textId="77777777" w:rsidR="00E42C50" w:rsidRPr="00653AFD" w:rsidRDefault="00E42C50" w:rsidP="00E42C50">
      <w:pPr>
        <w:spacing w:line="360" w:lineRule="atLeast"/>
        <w:ind w:right="-136"/>
        <w:rPr>
          <w:rFonts w:ascii="Calibri" w:hAnsi="Calibri" w:cs="Calibri"/>
          <w:sz w:val="20"/>
          <w:lang w:val="en-US"/>
        </w:rPr>
      </w:pPr>
      <w:r w:rsidRPr="00653AFD">
        <w:rPr>
          <w:rFonts w:ascii="Calibri" w:hAnsi="Calibri" w:cs="Calibri"/>
          <w:sz w:val="20"/>
          <w:lang w:val="en-US"/>
        </w:rPr>
        <w:t>As a solution provider, imc offers its customers an attractive range of services. These include project consulting, contract measurements, data evaluation, outsourcing of specialists, customer-specific software development and system integration.</w:t>
      </w:r>
    </w:p>
    <w:p w14:paraId="7FEEAF9D" w14:textId="77777777" w:rsidR="00E42C50" w:rsidRPr="00653AFD" w:rsidRDefault="00E42C50" w:rsidP="00E42C50">
      <w:pPr>
        <w:spacing w:line="360" w:lineRule="atLeast"/>
        <w:ind w:right="-136"/>
        <w:rPr>
          <w:rFonts w:ascii="Calibri" w:hAnsi="Calibri" w:cs="Calibri"/>
          <w:sz w:val="20"/>
          <w:lang w:val="en-US"/>
        </w:rPr>
      </w:pPr>
    </w:p>
    <w:p w14:paraId="02D41153" w14:textId="77777777" w:rsidR="00E42C50" w:rsidRPr="00653AFD" w:rsidRDefault="00E42C50" w:rsidP="00E42C50">
      <w:pPr>
        <w:spacing w:line="360" w:lineRule="atLeast"/>
        <w:ind w:right="-136"/>
        <w:rPr>
          <w:rFonts w:ascii="Calibri" w:hAnsi="Calibri" w:cs="Calibri"/>
          <w:sz w:val="20"/>
          <w:lang w:val="en-US"/>
        </w:rPr>
      </w:pPr>
      <w:r w:rsidRPr="00653AFD">
        <w:rPr>
          <w:rFonts w:ascii="Calibri" w:hAnsi="Calibri" w:cs="Calibri"/>
          <w:sz w:val="20"/>
          <w:lang w:val="en-US"/>
        </w:rPr>
        <w:t>imc customers benefit both nationally and internationally from a strong expertise and sales network that implements test and measurement solutions locally in more than 25 countries.</w:t>
      </w:r>
    </w:p>
    <w:p w14:paraId="587C759D" w14:textId="039C9FDB" w:rsidR="0043203A" w:rsidRPr="00E42C50" w:rsidRDefault="00E42C50" w:rsidP="00E42C50">
      <w:pPr>
        <w:spacing w:line="360" w:lineRule="atLeast"/>
        <w:ind w:right="-136"/>
        <w:rPr>
          <w:rFonts w:ascii="Calibri" w:hAnsi="Calibri" w:cs="Calibri"/>
          <w:sz w:val="20"/>
          <w:lang w:val="en-US"/>
        </w:rPr>
      </w:pPr>
      <w:r w:rsidRPr="00653AFD">
        <w:rPr>
          <w:rFonts w:ascii="Calibri" w:hAnsi="Calibri" w:cs="Calibri"/>
          <w:sz w:val="20"/>
          <w:lang w:val="en-US"/>
        </w:rPr>
        <w:t xml:space="preserve">Founded in 1988 in Berlin, the company employs around 250 people at three locations in Germany. Together with other companies, imc forms the </w:t>
      </w:r>
      <w:r w:rsidR="00C346E6">
        <w:rPr>
          <w:rFonts w:ascii="Calibri" w:hAnsi="Calibri" w:cs="Calibri"/>
          <w:sz w:val="20"/>
          <w:lang w:val="en-US"/>
        </w:rPr>
        <w:t>“</w:t>
      </w:r>
      <w:r w:rsidRPr="00653AFD">
        <w:rPr>
          <w:rFonts w:ascii="Calibri" w:hAnsi="Calibri" w:cs="Calibri"/>
          <w:sz w:val="20"/>
          <w:lang w:val="en-US"/>
        </w:rPr>
        <w:t>imc group</w:t>
      </w:r>
      <w:r w:rsidR="00C346E6">
        <w:rPr>
          <w:rFonts w:ascii="Calibri" w:hAnsi="Calibri" w:cs="Calibri"/>
          <w:sz w:val="20"/>
          <w:lang w:val="en-US"/>
        </w:rPr>
        <w:t>”</w:t>
      </w:r>
      <w:r w:rsidRPr="00653AFD">
        <w:rPr>
          <w:rFonts w:ascii="Calibri" w:hAnsi="Calibri" w:cs="Calibri"/>
          <w:sz w:val="20"/>
          <w:lang w:val="en-US"/>
        </w:rPr>
        <w:t xml:space="preserve">. These include the international headquarters in France, Switzerland, the Netherlands, the USA and China, as well as the German sensor and telemetry specialist CAEMAX </w:t>
      </w:r>
      <w:proofErr w:type="spellStart"/>
      <w:r w:rsidRPr="00653AFD">
        <w:rPr>
          <w:rFonts w:ascii="Calibri" w:hAnsi="Calibri" w:cs="Calibri"/>
          <w:sz w:val="20"/>
          <w:lang w:val="en-US"/>
        </w:rPr>
        <w:t>Technologie</w:t>
      </w:r>
      <w:proofErr w:type="spellEnd"/>
      <w:r w:rsidRPr="00653AFD">
        <w:rPr>
          <w:rFonts w:ascii="Calibri" w:hAnsi="Calibri" w:cs="Calibri"/>
          <w:sz w:val="20"/>
          <w:lang w:val="en-US"/>
        </w:rPr>
        <w:t xml:space="preserve"> GmbH. A strategic partnership also connects imc with the telemetry specialist KMT Krauss </w:t>
      </w:r>
      <w:proofErr w:type="spellStart"/>
      <w:r w:rsidRPr="00653AFD">
        <w:rPr>
          <w:rFonts w:ascii="Calibri" w:hAnsi="Calibri" w:cs="Calibri"/>
          <w:sz w:val="20"/>
          <w:lang w:val="en-US"/>
        </w:rPr>
        <w:t>Messtechnik</w:t>
      </w:r>
      <w:proofErr w:type="spellEnd"/>
      <w:r w:rsidRPr="00653AFD">
        <w:rPr>
          <w:rFonts w:ascii="Calibri" w:hAnsi="Calibri" w:cs="Calibri"/>
          <w:sz w:val="20"/>
          <w:lang w:val="en-US"/>
        </w:rPr>
        <w:t xml:space="preserve"> GmbH.</w:t>
      </w:r>
    </w:p>
    <w:sectPr w:rsidR="0043203A" w:rsidRPr="00E42C50"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352DB4" w14:textId="77777777" w:rsidR="009014BE" w:rsidRDefault="009014BE" w:rsidP="00491F13">
      <w:r>
        <w:separator/>
      </w:r>
    </w:p>
  </w:endnote>
  <w:endnote w:type="continuationSeparator" w:id="0">
    <w:p w14:paraId="78CCA33D" w14:textId="77777777" w:rsidR="009014BE" w:rsidRDefault="009014BE"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 w:name="Helvetica">
    <w:panose1 w:val="020B0604020202020204"/>
    <w:charset w:val="00"/>
    <w:family w:val="swiss"/>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panose1 w:val="02000603020000020004"/>
    <w:charset w:val="00"/>
    <w:family w:val="auto"/>
    <w:pitch w:val="variable"/>
    <w:sig w:usb0="80000027" w:usb1="0000004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43203A" w:rsidRDefault="0035249C">
    <w:r>
      <w:rPr>
        <w:noProof/>
        <w:lang w:eastAsia="zh-CN"/>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FFA8D67"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ellenraster"/>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3096"/>
      <w:gridCol w:w="2988"/>
    </w:tblGrid>
    <w:tr w:rsidR="005D669D" w:rsidRPr="00D50D92" w14:paraId="185B2857" w14:textId="77777777" w:rsidTr="005D669D">
      <w:tc>
        <w:tcPr>
          <w:tcW w:w="3096" w:type="dxa"/>
        </w:tcPr>
        <w:p w14:paraId="1B94576E" w14:textId="20FBA71A" w:rsidR="00052D97" w:rsidRPr="00E42C50" w:rsidRDefault="00052D97" w:rsidP="00052D97">
          <w:pPr>
            <w:rPr>
              <w:rFonts w:ascii="Calibri" w:hAnsi="Calibri" w:cs="Calibri"/>
              <w:b/>
              <w:sz w:val="16"/>
              <w:szCs w:val="12"/>
              <w:lang w:val="en-US"/>
            </w:rPr>
          </w:pPr>
          <w:r w:rsidRPr="00E42C50">
            <w:rPr>
              <w:rFonts w:ascii="Calibri" w:hAnsi="Calibri" w:cs="Calibri"/>
              <w:b/>
              <w:sz w:val="16"/>
              <w:szCs w:val="12"/>
              <w:lang w:val="en-US"/>
            </w:rPr>
            <w:t xml:space="preserve">imc </w:t>
          </w:r>
          <w:r w:rsidR="00936656" w:rsidRPr="00E42C50">
            <w:rPr>
              <w:rFonts w:ascii="Calibri" w:hAnsi="Calibri" w:cs="Calibri"/>
              <w:b/>
              <w:sz w:val="16"/>
              <w:szCs w:val="12"/>
              <w:lang w:val="en-US"/>
            </w:rPr>
            <w:t>Test &amp; Measurement</w:t>
          </w:r>
          <w:r w:rsidRPr="00E42C50">
            <w:rPr>
              <w:rFonts w:ascii="Calibri" w:hAnsi="Calibri" w:cs="Calibri"/>
              <w:b/>
              <w:sz w:val="16"/>
              <w:szCs w:val="12"/>
              <w:lang w:val="en-US"/>
            </w:rPr>
            <w:t xml:space="preserve"> GmbH</w:t>
          </w:r>
        </w:p>
        <w:p w14:paraId="24EAC485" w14:textId="77777777" w:rsidR="00052D97" w:rsidRPr="00E42C50" w:rsidRDefault="00052D97" w:rsidP="00052D97">
          <w:pPr>
            <w:rPr>
              <w:rFonts w:ascii="Calibri" w:hAnsi="Calibri" w:cs="Calibri"/>
              <w:sz w:val="16"/>
              <w:szCs w:val="12"/>
              <w:lang w:val="en-US"/>
            </w:rPr>
          </w:pPr>
          <w:proofErr w:type="spellStart"/>
          <w:r w:rsidRPr="00E42C50">
            <w:rPr>
              <w:rFonts w:ascii="Calibri" w:hAnsi="Calibri" w:cs="Calibri"/>
              <w:sz w:val="16"/>
              <w:szCs w:val="12"/>
              <w:lang w:val="en-US"/>
            </w:rPr>
            <w:t>Voltastrasse</w:t>
          </w:r>
          <w:proofErr w:type="spellEnd"/>
          <w:r w:rsidRPr="00E42C50">
            <w:rPr>
              <w:rFonts w:ascii="Calibri" w:hAnsi="Calibri" w:cs="Calibri"/>
              <w:sz w:val="16"/>
              <w:szCs w:val="12"/>
              <w:lang w:val="en-US"/>
            </w:rPr>
            <w:t xml:space="preserve"> 5</w:t>
          </w:r>
        </w:p>
        <w:p w14:paraId="5D81E693" w14:textId="77777777" w:rsidR="00052D97" w:rsidRPr="00D50D92" w:rsidRDefault="00052D97" w:rsidP="00052D97">
          <w:pPr>
            <w:rPr>
              <w:rFonts w:ascii="Calibri" w:hAnsi="Calibri" w:cs="Calibri"/>
              <w:sz w:val="16"/>
              <w:szCs w:val="12"/>
            </w:rPr>
          </w:pPr>
          <w:r w:rsidRPr="00D50D92">
            <w:rPr>
              <w:rFonts w:ascii="Calibri" w:hAnsi="Calibri" w:cs="Calibri"/>
              <w:sz w:val="16"/>
              <w:szCs w:val="12"/>
            </w:rPr>
            <w:t>D-13355 Berlin</w:t>
          </w:r>
        </w:p>
        <w:p w14:paraId="5B778173" w14:textId="7B21ABD5" w:rsidR="00052D97" w:rsidRPr="00D50D92" w:rsidRDefault="00052D97" w:rsidP="00052D97">
          <w:pPr>
            <w:rPr>
              <w:rFonts w:ascii="Calibri" w:hAnsi="Calibri" w:cs="Calibri"/>
              <w:sz w:val="16"/>
              <w:szCs w:val="12"/>
            </w:rPr>
          </w:pPr>
          <w:r w:rsidRPr="00D50D92">
            <w:rPr>
              <w:rFonts w:ascii="Calibri" w:hAnsi="Calibri" w:cs="Calibri"/>
              <w:sz w:val="16"/>
              <w:szCs w:val="12"/>
            </w:rPr>
            <w:t>Tel</w:t>
          </w:r>
          <w:r w:rsidR="00E42C50" w:rsidRPr="00D50D92">
            <w:rPr>
              <w:rFonts w:ascii="Calibri" w:hAnsi="Calibri" w:cs="Calibri"/>
              <w:sz w:val="16"/>
              <w:szCs w:val="12"/>
            </w:rPr>
            <w:t>.</w:t>
          </w:r>
          <w:r w:rsidRPr="00D50D92">
            <w:rPr>
              <w:rFonts w:ascii="Calibri" w:hAnsi="Calibri" w:cs="Calibri"/>
              <w:sz w:val="16"/>
              <w:szCs w:val="12"/>
            </w:rPr>
            <w:t>: +49 (0)30 – 46 70 90 – 0</w:t>
          </w:r>
        </w:p>
        <w:p w14:paraId="12ADEFC6" w14:textId="77777777" w:rsidR="00052D97" w:rsidRPr="00D50D92" w:rsidRDefault="00052D97" w:rsidP="00052D97">
          <w:pPr>
            <w:rPr>
              <w:rFonts w:ascii="Calibri" w:hAnsi="Calibri" w:cs="Calibri"/>
              <w:sz w:val="16"/>
              <w:szCs w:val="12"/>
            </w:rPr>
          </w:pPr>
          <w:r w:rsidRPr="00D50D92">
            <w:rPr>
              <w:rFonts w:ascii="Calibri" w:hAnsi="Calibri" w:cs="Calibri"/>
              <w:sz w:val="16"/>
              <w:szCs w:val="12"/>
            </w:rPr>
            <w:t>Fax: +49 (0)30 – 4 63 15 76</w:t>
          </w:r>
        </w:p>
        <w:p w14:paraId="35D42DFC" w14:textId="5006BC6A" w:rsidR="00052D97" w:rsidRPr="00D50D92" w:rsidRDefault="00E42C50" w:rsidP="00052D97">
          <w:pPr>
            <w:rPr>
              <w:rFonts w:ascii="Calibri" w:hAnsi="Calibri" w:cs="Calibri"/>
              <w:sz w:val="16"/>
              <w:szCs w:val="12"/>
            </w:rPr>
          </w:pPr>
          <w:r w:rsidRPr="00D50D92">
            <w:rPr>
              <w:rFonts w:ascii="Calibri" w:hAnsi="Calibri" w:cs="Calibri"/>
              <w:sz w:val="16"/>
              <w:szCs w:val="12"/>
            </w:rPr>
            <w:t>E-m</w:t>
          </w:r>
          <w:r w:rsidR="00052D97" w:rsidRPr="00D50D92">
            <w:rPr>
              <w:rFonts w:ascii="Calibri" w:hAnsi="Calibri" w:cs="Calibri"/>
              <w:sz w:val="16"/>
              <w:szCs w:val="12"/>
            </w:rPr>
            <w:t xml:space="preserve">ail </w:t>
          </w:r>
          <w:hyperlink r:id="rId1" w:history="1">
            <w:r w:rsidR="00936656" w:rsidRPr="00D50D92">
              <w:rPr>
                <w:rStyle w:val="Hyperlink"/>
                <w:rFonts w:ascii="Calibri" w:hAnsi="Calibri" w:cs="Calibri"/>
                <w:sz w:val="16"/>
                <w:szCs w:val="12"/>
              </w:rPr>
              <w:t>hotline@imc-tm.de</w:t>
            </w:r>
          </w:hyperlink>
        </w:p>
        <w:p w14:paraId="27F4F916" w14:textId="23A9F32E" w:rsidR="005D669D" w:rsidRPr="00D714E6" w:rsidRDefault="00052D97" w:rsidP="00E42C50">
          <w:pPr>
            <w:rPr>
              <w:rFonts w:ascii="Calibri" w:hAnsi="Calibri" w:cs="Calibri"/>
              <w:sz w:val="18"/>
              <w:szCs w:val="12"/>
            </w:rPr>
          </w:pPr>
          <w:r w:rsidRPr="00D50D92">
            <w:rPr>
              <w:rFonts w:ascii="Calibri" w:hAnsi="Calibri" w:cs="Calibri"/>
              <w:sz w:val="16"/>
              <w:szCs w:val="12"/>
            </w:rPr>
            <w:t xml:space="preserve">Internet </w:t>
          </w:r>
          <w:hyperlink r:id="rId2" w:history="1">
            <w:r w:rsidR="00E42C50" w:rsidRPr="00D50D92">
              <w:rPr>
                <w:rStyle w:val="Hyperlink"/>
                <w:rFonts w:ascii="Calibri" w:hAnsi="Calibri" w:cs="Calibri"/>
                <w:sz w:val="16"/>
                <w:szCs w:val="12"/>
              </w:rPr>
              <w:t>www.imc-tm.com</w:t>
            </w:r>
          </w:hyperlink>
        </w:p>
      </w:tc>
      <w:tc>
        <w:tcPr>
          <w:tcW w:w="3096" w:type="dxa"/>
        </w:tcPr>
        <w:p w14:paraId="5A663034" w14:textId="7DF326CA" w:rsidR="005D669D" w:rsidRPr="00D714E6" w:rsidRDefault="005D669D" w:rsidP="00052D97">
          <w:pPr>
            <w:rPr>
              <w:rFonts w:ascii="Calibri" w:hAnsi="Calibri" w:cs="Calibri"/>
              <w:sz w:val="18"/>
              <w:szCs w:val="12"/>
            </w:rPr>
          </w:pPr>
        </w:p>
      </w:tc>
      <w:tc>
        <w:tcPr>
          <w:tcW w:w="2988" w:type="dxa"/>
        </w:tcPr>
        <w:p w14:paraId="1D542C7C" w14:textId="3663B76F" w:rsidR="005D669D" w:rsidRPr="00E42C50" w:rsidRDefault="005D669D" w:rsidP="001F3775">
          <w:pPr>
            <w:rPr>
              <w:rFonts w:ascii="Calibri" w:hAnsi="Calibri" w:cs="Calibri"/>
              <w:b/>
              <w:sz w:val="16"/>
              <w:szCs w:val="12"/>
              <w:lang w:val="en-US"/>
            </w:rPr>
          </w:pPr>
          <w:r w:rsidRPr="00E42C50">
            <w:rPr>
              <w:rFonts w:ascii="Calibri" w:hAnsi="Calibri" w:cs="Calibri"/>
              <w:b/>
              <w:sz w:val="16"/>
              <w:szCs w:val="12"/>
              <w:lang w:val="en-US"/>
            </w:rPr>
            <w:t>Press</w:t>
          </w:r>
          <w:r w:rsidR="00E42C50" w:rsidRPr="00E42C50">
            <w:rPr>
              <w:rFonts w:ascii="Calibri" w:hAnsi="Calibri" w:cs="Calibri"/>
              <w:b/>
              <w:sz w:val="16"/>
              <w:szCs w:val="12"/>
              <w:lang w:val="en-US"/>
            </w:rPr>
            <w:t xml:space="preserve"> Contact</w:t>
          </w:r>
          <w:r w:rsidRPr="00E42C50">
            <w:rPr>
              <w:rFonts w:ascii="Calibri" w:hAnsi="Calibri" w:cs="Calibri"/>
              <w:b/>
              <w:sz w:val="16"/>
              <w:szCs w:val="12"/>
              <w:lang w:val="en-US"/>
            </w:rPr>
            <w:t>:</w:t>
          </w:r>
        </w:p>
        <w:p w14:paraId="413B529C" w14:textId="5A9C7CC0" w:rsidR="005D669D" w:rsidRPr="00E42C50" w:rsidRDefault="00E42C50" w:rsidP="001F3775">
          <w:pPr>
            <w:rPr>
              <w:rFonts w:ascii="Calibri" w:hAnsi="Calibri" w:cs="Calibri"/>
              <w:sz w:val="16"/>
              <w:szCs w:val="18"/>
              <w:lang w:val="en-US"/>
            </w:rPr>
          </w:pPr>
          <w:r>
            <w:rPr>
              <w:rFonts w:ascii="Calibri" w:hAnsi="Calibri" w:cs="Calibri"/>
              <w:sz w:val="16"/>
              <w:szCs w:val="18"/>
              <w:lang w:val="en-US"/>
            </w:rPr>
            <w:t>Mr.</w:t>
          </w:r>
          <w:r w:rsidR="005D669D" w:rsidRPr="00E42C50">
            <w:rPr>
              <w:rFonts w:ascii="Calibri" w:hAnsi="Calibri" w:cs="Calibri"/>
              <w:sz w:val="16"/>
              <w:szCs w:val="18"/>
              <w:lang w:val="en-US"/>
            </w:rPr>
            <w:t xml:space="preserve"> Nils Becker</w:t>
          </w:r>
          <w:r w:rsidR="005D669D" w:rsidRPr="00E42C50">
            <w:rPr>
              <w:rFonts w:ascii="Calibri" w:hAnsi="Calibri" w:cs="Calibri"/>
              <w:sz w:val="16"/>
              <w:szCs w:val="18"/>
              <w:lang w:val="en-US"/>
            </w:rPr>
            <w:br/>
            <w:t xml:space="preserve">Tel.: +49 (0)6172 – 59672 – 47 </w:t>
          </w:r>
          <w:r w:rsidR="005D669D" w:rsidRPr="00E42C50">
            <w:rPr>
              <w:rFonts w:ascii="Calibri" w:hAnsi="Calibri" w:cs="Calibri"/>
              <w:sz w:val="16"/>
              <w:szCs w:val="18"/>
              <w:lang w:val="en-US"/>
            </w:rPr>
            <w:br/>
          </w:r>
          <w:r>
            <w:rPr>
              <w:rFonts w:ascii="Calibri" w:hAnsi="Calibri" w:cs="Calibri"/>
              <w:sz w:val="16"/>
              <w:szCs w:val="18"/>
              <w:lang w:val="en-US"/>
            </w:rPr>
            <w:t>E-m</w:t>
          </w:r>
          <w:r w:rsidR="005D669D" w:rsidRPr="00E42C50">
            <w:rPr>
              <w:rFonts w:ascii="Calibri" w:hAnsi="Calibri" w:cs="Calibri"/>
              <w:sz w:val="16"/>
              <w:szCs w:val="18"/>
              <w:lang w:val="en-US"/>
            </w:rPr>
            <w:t xml:space="preserve">ail: </w:t>
          </w:r>
          <w:hyperlink r:id="rId3" w:history="1">
            <w:r w:rsidR="00936656" w:rsidRPr="00E42C50">
              <w:rPr>
                <w:rStyle w:val="Hyperlink"/>
                <w:rFonts w:ascii="Calibri" w:hAnsi="Calibri" w:cs="Calibri"/>
                <w:sz w:val="16"/>
                <w:szCs w:val="18"/>
                <w:lang w:val="en-US"/>
              </w:rPr>
              <w:t>nils.becker@imc-tm.de</w:t>
            </w:r>
          </w:hyperlink>
        </w:p>
        <w:p w14:paraId="1BDD020A" w14:textId="77777777" w:rsidR="005D669D" w:rsidRPr="00E42C50" w:rsidRDefault="005D669D" w:rsidP="001F3775">
          <w:pPr>
            <w:ind w:right="-374"/>
            <w:rPr>
              <w:rFonts w:ascii="Calibri" w:hAnsi="Calibri" w:cs="Calibri"/>
              <w:sz w:val="16"/>
              <w:szCs w:val="18"/>
              <w:lang w:val="en-US"/>
            </w:rPr>
          </w:pPr>
        </w:p>
        <w:p w14:paraId="08A40B88" w14:textId="092E0E4E" w:rsidR="005D669D" w:rsidRPr="00D50D92" w:rsidRDefault="00E42C50" w:rsidP="005D669D">
          <w:pPr>
            <w:ind w:right="-108"/>
            <w:rPr>
              <w:rFonts w:ascii="Calibri" w:hAnsi="Calibri" w:cs="Calibri"/>
              <w:sz w:val="18"/>
              <w:szCs w:val="18"/>
              <w:lang w:val="en-US"/>
            </w:rPr>
          </w:pPr>
          <w:r w:rsidRPr="00092160">
            <w:rPr>
              <w:rFonts w:ascii="Calibri" w:hAnsi="Calibri" w:cs="Calibri"/>
              <w:sz w:val="16"/>
              <w:szCs w:val="18"/>
              <w:lang w:val="en-US"/>
            </w:rPr>
            <w:t>After consultation, we will assume costs associated with publication.</w:t>
          </w:r>
        </w:p>
      </w:tc>
    </w:tr>
  </w:tbl>
  <w:p w14:paraId="7C275377" w14:textId="77777777" w:rsidR="00D714E6" w:rsidRPr="00D50D92" w:rsidRDefault="00D714E6" w:rsidP="004B2CC1">
    <w:pPr>
      <w:rPr>
        <w:rFonts w:ascii="Calibri" w:hAnsi="Calibri" w:cs="Calibri"/>
        <w:sz w:val="18"/>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DA5704" w14:textId="77777777" w:rsidR="009014BE" w:rsidRDefault="009014BE" w:rsidP="00491F13">
      <w:r>
        <w:separator/>
      </w:r>
    </w:p>
  </w:footnote>
  <w:footnote w:type="continuationSeparator" w:id="0">
    <w:p w14:paraId="71DA7E53" w14:textId="77777777" w:rsidR="009014BE" w:rsidRDefault="009014BE"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1A783706" w:rsidR="002D3BB8" w:rsidRPr="00D50D92" w:rsidRDefault="00905F52" w:rsidP="006F3F87">
    <w:pPr>
      <w:ind w:right="-374"/>
      <w:rPr>
        <w:rFonts w:ascii="Calibri" w:hAnsi="Calibri" w:cs="Calibri"/>
        <w:b/>
        <w:color w:val="004687"/>
        <w:sz w:val="48"/>
        <w:szCs w:val="48"/>
        <w:lang w:val="en-US"/>
      </w:rPr>
    </w:pPr>
    <w:r>
      <w:rPr>
        <w:noProof/>
        <w:lang w:eastAsia="zh-CN"/>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4"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2C50" w:rsidRPr="00D50D92">
      <w:rPr>
        <w:rFonts w:ascii="Calibri" w:hAnsi="Calibri" w:cs="Calibri"/>
        <w:b/>
        <w:color w:val="5A5A5A"/>
        <w:sz w:val="48"/>
        <w:szCs w:val="48"/>
        <w:lang w:val="en-US"/>
      </w:rPr>
      <w:t>Press Information</w:t>
    </w:r>
    <w:r w:rsidR="00D714E6" w:rsidRPr="00D50D92">
      <w:rPr>
        <w:rFonts w:ascii="Calibri" w:hAnsi="Calibri" w:cs="Calibri"/>
        <w:noProof/>
        <w:color w:val="FFFFFF"/>
        <w:sz w:val="28"/>
        <w:szCs w:val="28"/>
        <w:lang w:val="en-US"/>
      </w:rPr>
      <w:t xml:space="preserve"> 03</w:t>
    </w:r>
  </w:p>
  <w:p w14:paraId="783E4479" w14:textId="6ECF1C29" w:rsidR="002D3BB8" w:rsidRPr="00D50D92" w:rsidRDefault="00F61122" w:rsidP="006F3F87">
    <w:pPr>
      <w:ind w:right="-374"/>
      <w:rPr>
        <w:rFonts w:ascii="Calibri" w:hAnsi="Calibri" w:cs="Calibri"/>
        <w:szCs w:val="24"/>
        <w:lang w:val="en-US"/>
      </w:rPr>
    </w:pPr>
    <w:r w:rsidRPr="00D50D92">
      <w:rPr>
        <w:rFonts w:ascii="Calibri" w:hAnsi="Calibri" w:cs="Calibri"/>
        <w:szCs w:val="24"/>
        <w:lang w:val="en-US"/>
      </w:rPr>
      <w:t>PR-imc-1</w:t>
    </w:r>
    <w:r w:rsidR="00936656" w:rsidRPr="00D50D92">
      <w:rPr>
        <w:rFonts w:ascii="Calibri" w:hAnsi="Calibri" w:cs="Calibri"/>
        <w:szCs w:val="24"/>
        <w:lang w:val="en-US"/>
      </w:rPr>
      <w:t>9</w:t>
    </w:r>
    <w:r w:rsidR="001F3775" w:rsidRPr="00D50D92">
      <w:rPr>
        <w:rFonts w:ascii="Calibri" w:hAnsi="Calibri" w:cs="Calibri"/>
        <w:szCs w:val="24"/>
        <w:lang w:val="en-US"/>
      </w:rPr>
      <w:t>0</w:t>
    </w:r>
    <w:r w:rsidR="00936656" w:rsidRPr="00D50D92">
      <w:rPr>
        <w:rFonts w:ascii="Calibri" w:hAnsi="Calibri" w:cs="Calibri"/>
        <w:szCs w:val="24"/>
        <w:lang w:val="en-US"/>
      </w:rPr>
      <w:t>2</w:t>
    </w:r>
    <w:r w:rsidR="001F3775" w:rsidRPr="00D50D92">
      <w:rPr>
        <w:rFonts w:ascii="Calibri" w:hAnsi="Calibri" w:cs="Calibri"/>
        <w:szCs w:val="24"/>
        <w:lang w:val="en-US"/>
      </w:rPr>
      <w:t xml:space="preserve"> </w:t>
    </w:r>
    <w:r w:rsidR="00E42C50" w:rsidRPr="00F357D3">
      <w:rPr>
        <w:rFonts w:ascii="Calibri" w:hAnsi="Calibri" w:cs="Calibri"/>
        <w:szCs w:val="24"/>
        <w:lang w:val="en-US"/>
      </w:rPr>
      <w:t>for immediate release</w:t>
    </w:r>
  </w:p>
  <w:p w14:paraId="07D5D45D" w14:textId="77777777" w:rsidR="002D3BB8" w:rsidRDefault="0035249C">
    <w:pPr>
      <w:pStyle w:val="Kopfzeile"/>
    </w:pPr>
    <w:r>
      <w:rPr>
        <w:noProof/>
        <w:lang w:eastAsia="zh-CN"/>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6942B76"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20A01"/>
    <w:rsid w:val="00021C53"/>
    <w:rsid w:val="00022551"/>
    <w:rsid w:val="00022623"/>
    <w:rsid w:val="0002367E"/>
    <w:rsid w:val="00023C66"/>
    <w:rsid w:val="0002408F"/>
    <w:rsid w:val="000243C4"/>
    <w:rsid w:val="00024B15"/>
    <w:rsid w:val="00024E5C"/>
    <w:rsid w:val="00026D56"/>
    <w:rsid w:val="00027E77"/>
    <w:rsid w:val="0003015C"/>
    <w:rsid w:val="0003027A"/>
    <w:rsid w:val="00030501"/>
    <w:rsid w:val="0003056B"/>
    <w:rsid w:val="00030DE6"/>
    <w:rsid w:val="00031B6A"/>
    <w:rsid w:val="00032D9E"/>
    <w:rsid w:val="00033042"/>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5F70"/>
    <w:rsid w:val="00067301"/>
    <w:rsid w:val="00067AD5"/>
    <w:rsid w:val="00070EA2"/>
    <w:rsid w:val="00071924"/>
    <w:rsid w:val="00071ACB"/>
    <w:rsid w:val="0007234F"/>
    <w:rsid w:val="000727F7"/>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E10"/>
    <w:rsid w:val="0009780A"/>
    <w:rsid w:val="000A02EF"/>
    <w:rsid w:val="000A08A2"/>
    <w:rsid w:val="000A1730"/>
    <w:rsid w:val="000A2107"/>
    <w:rsid w:val="000A21C5"/>
    <w:rsid w:val="000A2233"/>
    <w:rsid w:val="000A23C8"/>
    <w:rsid w:val="000A26C5"/>
    <w:rsid w:val="000A3BF9"/>
    <w:rsid w:val="000A3CD0"/>
    <w:rsid w:val="000A4CCC"/>
    <w:rsid w:val="000A4E32"/>
    <w:rsid w:val="000A5557"/>
    <w:rsid w:val="000A588C"/>
    <w:rsid w:val="000A5CDD"/>
    <w:rsid w:val="000A6392"/>
    <w:rsid w:val="000A652D"/>
    <w:rsid w:val="000A68A3"/>
    <w:rsid w:val="000A75EC"/>
    <w:rsid w:val="000A7680"/>
    <w:rsid w:val="000A7A0F"/>
    <w:rsid w:val="000B1699"/>
    <w:rsid w:val="000B1A4C"/>
    <w:rsid w:val="000B1D68"/>
    <w:rsid w:val="000B27A4"/>
    <w:rsid w:val="000B4B61"/>
    <w:rsid w:val="000B5875"/>
    <w:rsid w:val="000B605F"/>
    <w:rsid w:val="000B617D"/>
    <w:rsid w:val="000B64F6"/>
    <w:rsid w:val="000B6523"/>
    <w:rsid w:val="000B6D02"/>
    <w:rsid w:val="000B7F1E"/>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66B"/>
    <w:rsid w:val="000F1DAF"/>
    <w:rsid w:val="000F1FAE"/>
    <w:rsid w:val="000F1FB5"/>
    <w:rsid w:val="000F2BD3"/>
    <w:rsid w:val="000F2E3F"/>
    <w:rsid w:val="000F2F28"/>
    <w:rsid w:val="000F351F"/>
    <w:rsid w:val="000F36C4"/>
    <w:rsid w:val="000F40C9"/>
    <w:rsid w:val="000F5506"/>
    <w:rsid w:val="000F6448"/>
    <w:rsid w:val="000F68D5"/>
    <w:rsid w:val="000F77FF"/>
    <w:rsid w:val="00100C3E"/>
    <w:rsid w:val="00100E7E"/>
    <w:rsid w:val="001014DA"/>
    <w:rsid w:val="00102765"/>
    <w:rsid w:val="0010336B"/>
    <w:rsid w:val="00104BC3"/>
    <w:rsid w:val="00104C22"/>
    <w:rsid w:val="00106A7B"/>
    <w:rsid w:val="00107059"/>
    <w:rsid w:val="00111246"/>
    <w:rsid w:val="00111971"/>
    <w:rsid w:val="00111D43"/>
    <w:rsid w:val="00113B0C"/>
    <w:rsid w:val="00114287"/>
    <w:rsid w:val="001148F8"/>
    <w:rsid w:val="001152CD"/>
    <w:rsid w:val="00115FBF"/>
    <w:rsid w:val="001160CE"/>
    <w:rsid w:val="00116D63"/>
    <w:rsid w:val="001176CE"/>
    <w:rsid w:val="00120C2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37BDF"/>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667A"/>
    <w:rsid w:val="0016711F"/>
    <w:rsid w:val="00167794"/>
    <w:rsid w:val="00170597"/>
    <w:rsid w:val="00170771"/>
    <w:rsid w:val="0017179C"/>
    <w:rsid w:val="001726EA"/>
    <w:rsid w:val="001728DE"/>
    <w:rsid w:val="0017341F"/>
    <w:rsid w:val="00175836"/>
    <w:rsid w:val="001760E0"/>
    <w:rsid w:val="0017623E"/>
    <w:rsid w:val="00177257"/>
    <w:rsid w:val="001804AF"/>
    <w:rsid w:val="00180A62"/>
    <w:rsid w:val="00180D67"/>
    <w:rsid w:val="00182889"/>
    <w:rsid w:val="001829D3"/>
    <w:rsid w:val="00183A9C"/>
    <w:rsid w:val="00183C00"/>
    <w:rsid w:val="0018566E"/>
    <w:rsid w:val="00185BAA"/>
    <w:rsid w:val="00185E44"/>
    <w:rsid w:val="00186B85"/>
    <w:rsid w:val="00187FC6"/>
    <w:rsid w:val="0019164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2204"/>
    <w:rsid w:val="001A2D49"/>
    <w:rsid w:val="001A2D57"/>
    <w:rsid w:val="001A3C46"/>
    <w:rsid w:val="001A457E"/>
    <w:rsid w:val="001A48E9"/>
    <w:rsid w:val="001A61FB"/>
    <w:rsid w:val="001A66F4"/>
    <w:rsid w:val="001A776C"/>
    <w:rsid w:val="001A79AF"/>
    <w:rsid w:val="001A7B39"/>
    <w:rsid w:val="001A7D61"/>
    <w:rsid w:val="001B003E"/>
    <w:rsid w:val="001B0193"/>
    <w:rsid w:val="001B08B4"/>
    <w:rsid w:val="001B08B9"/>
    <w:rsid w:val="001B0A3F"/>
    <w:rsid w:val="001B12EA"/>
    <w:rsid w:val="001B145B"/>
    <w:rsid w:val="001B2FE6"/>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3F2B"/>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C52"/>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68D3"/>
    <w:rsid w:val="0022717C"/>
    <w:rsid w:val="002305B4"/>
    <w:rsid w:val="00230F03"/>
    <w:rsid w:val="00231B1B"/>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4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7D"/>
    <w:rsid w:val="002640A6"/>
    <w:rsid w:val="00265BF4"/>
    <w:rsid w:val="00266155"/>
    <w:rsid w:val="002663CE"/>
    <w:rsid w:val="002663EC"/>
    <w:rsid w:val="00266764"/>
    <w:rsid w:val="00267C8F"/>
    <w:rsid w:val="00267D7A"/>
    <w:rsid w:val="00271355"/>
    <w:rsid w:val="002720E7"/>
    <w:rsid w:val="002734A6"/>
    <w:rsid w:val="002762F1"/>
    <w:rsid w:val="00281128"/>
    <w:rsid w:val="0028224C"/>
    <w:rsid w:val="00282891"/>
    <w:rsid w:val="00282F9C"/>
    <w:rsid w:val="00283424"/>
    <w:rsid w:val="0028351A"/>
    <w:rsid w:val="0028352B"/>
    <w:rsid w:val="002862C4"/>
    <w:rsid w:val="002870A6"/>
    <w:rsid w:val="002870D2"/>
    <w:rsid w:val="00287310"/>
    <w:rsid w:val="00287894"/>
    <w:rsid w:val="00290BCC"/>
    <w:rsid w:val="0029185A"/>
    <w:rsid w:val="002947F3"/>
    <w:rsid w:val="00295023"/>
    <w:rsid w:val="0029513F"/>
    <w:rsid w:val="002951B6"/>
    <w:rsid w:val="00295613"/>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50D"/>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705"/>
    <w:rsid w:val="002D2463"/>
    <w:rsid w:val="002D363E"/>
    <w:rsid w:val="002D39E8"/>
    <w:rsid w:val="002D3B3C"/>
    <w:rsid w:val="002D3BB8"/>
    <w:rsid w:val="002D49DB"/>
    <w:rsid w:val="002D584E"/>
    <w:rsid w:val="002D6961"/>
    <w:rsid w:val="002D6B4B"/>
    <w:rsid w:val="002D7439"/>
    <w:rsid w:val="002D792D"/>
    <w:rsid w:val="002E2058"/>
    <w:rsid w:val="002E2504"/>
    <w:rsid w:val="002E2E54"/>
    <w:rsid w:val="002E2F8A"/>
    <w:rsid w:val="002E30B2"/>
    <w:rsid w:val="002E3301"/>
    <w:rsid w:val="002E3AE8"/>
    <w:rsid w:val="002E3BC9"/>
    <w:rsid w:val="002E3C21"/>
    <w:rsid w:val="002E3CF6"/>
    <w:rsid w:val="002E40A9"/>
    <w:rsid w:val="002E45ED"/>
    <w:rsid w:val="002E475D"/>
    <w:rsid w:val="002E5875"/>
    <w:rsid w:val="002E62A4"/>
    <w:rsid w:val="002E685B"/>
    <w:rsid w:val="002E6E01"/>
    <w:rsid w:val="002E7FF7"/>
    <w:rsid w:val="002F0A86"/>
    <w:rsid w:val="002F0B1B"/>
    <w:rsid w:val="002F1D58"/>
    <w:rsid w:val="002F216C"/>
    <w:rsid w:val="002F255B"/>
    <w:rsid w:val="002F2A5A"/>
    <w:rsid w:val="002F3671"/>
    <w:rsid w:val="002F3C3F"/>
    <w:rsid w:val="002F3ECE"/>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6E61"/>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C50"/>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3EE7"/>
    <w:rsid w:val="003340DC"/>
    <w:rsid w:val="0033448D"/>
    <w:rsid w:val="0033449D"/>
    <w:rsid w:val="00334B1F"/>
    <w:rsid w:val="00334CFE"/>
    <w:rsid w:val="003351B3"/>
    <w:rsid w:val="00335C15"/>
    <w:rsid w:val="00335E94"/>
    <w:rsid w:val="00337593"/>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4BDF"/>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7F6"/>
    <w:rsid w:val="00366B69"/>
    <w:rsid w:val="00366C97"/>
    <w:rsid w:val="00366DBA"/>
    <w:rsid w:val="0036732D"/>
    <w:rsid w:val="00367A6B"/>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473E"/>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6E7"/>
    <w:rsid w:val="003B07A9"/>
    <w:rsid w:val="003B0D21"/>
    <w:rsid w:val="003B1076"/>
    <w:rsid w:val="003B1C89"/>
    <w:rsid w:val="003B2B78"/>
    <w:rsid w:val="003B3481"/>
    <w:rsid w:val="003B37AB"/>
    <w:rsid w:val="003B49C6"/>
    <w:rsid w:val="003B4C9E"/>
    <w:rsid w:val="003B5106"/>
    <w:rsid w:val="003B7061"/>
    <w:rsid w:val="003B76AE"/>
    <w:rsid w:val="003C00EC"/>
    <w:rsid w:val="003C03A5"/>
    <w:rsid w:val="003C1695"/>
    <w:rsid w:val="003C1D4E"/>
    <w:rsid w:val="003C2CA2"/>
    <w:rsid w:val="003C31A6"/>
    <w:rsid w:val="003C3E27"/>
    <w:rsid w:val="003C43B4"/>
    <w:rsid w:val="003C4F29"/>
    <w:rsid w:val="003C530F"/>
    <w:rsid w:val="003C5A47"/>
    <w:rsid w:val="003C678D"/>
    <w:rsid w:val="003C6F13"/>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46B3"/>
    <w:rsid w:val="003E4F9F"/>
    <w:rsid w:val="003E5D21"/>
    <w:rsid w:val="003E6089"/>
    <w:rsid w:val="003E68FF"/>
    <w:rsid w:val="003E7509"/>
    <w:rsid w:val="003E76F6"/>
    <w:rsid w:val="003E7FD9"/>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42DC"/>
    <w:rsid w:val="00434CC3"/>
    <w:rsid w:val="004360D3"/>
    <w:rsid w:val="00437395"/>
    <w:rsid w:val="0043785F"/>
    <w:rsid w:val="00437BE2"/>
    <w:rsid w:val="00440E4A"/>
    <w:rsid w:val="004433ED"/>
    <w:rsid w:val="0044413E"/>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604C1"/>
    <w:rsid w:val="00460993"/>
    <w:rsid w:val="0046249B"/>
    <w:rsid w:val="004628D2"/>
    <w:rsid w:val="00463954"/>
    <w:rsid w:val="00464AF5"/>
    <w:rsid w:val="004654B8"/>
    <w:rsid w:val="004654E6"/>
    <w:rsid w:val="004655A7"/>
    <w:rsid w:val="00465A3D"/>
    <w:rsid w:val="00465C77"/>
    <w:rsid w:val="00466063"/>
    <w:rsid w:val="00466A43"/>
    <w:rsid w:val="0046767B"/>
    <w:rsid w:val="00470440"/>
    <w:rsid w:val="00470656"/>
    <w:rsid w:val="00470BC0"/>
    <w:rsid w:val="00471D62"/>
    <w:rsid w:val="00472A4C"/>
    <w:rsid w:val="00473C9A"/>
    <w:rsid w:val="00473E10"/>
    <w:rsid w:val="004743DA"/>
    <w:rsid w:val="00474E36"/>
    <w:rsid w:val="00476D18"/>
    <w:rsid w:val="00476DE3"/>
    <w:rsid w:val="00476F53"/>
    <w:rsid w:val="00477903"/>
    <w:rsid w:val="0048052E"/>
    <w:rsid w:val="00480547"/>
    <w:rsid w:val="00480766"/>
    <w:rsid w:val="004815C1"/>
    <w:rsid w:val="00481CCA"/>
    <w:rsid w:val="00481F4F"/>
    <w:rsid w:val="004823E5"/>
    <w:rsid w:val="004827AE"/>
    <w:rsid w:val="00482EF0"/>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15A4"/>
    <w:rsid w:val="004A2CA0"/>
    <w:rsid w:val="004A2CFB"/>
    <w:rsid w:val="004A3A41"/>
    <w:rsid w:val="004A3DF9"/>
    <w:rsid w:val="004A437D"/>
    <w:rsid w:val="004A44E2"/>
    <w:rsid w:val="004A4710"/>
    <w:rsid w:val="004A4B0D"/>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3B73"/>
    <w:rsid w:val="004B40FF"/>
    <w:rsid w:val="004B4C05"/>
    <w:rsid w:val="004B5CDB"/>
    <w:rsid w:val="004B5EAF"/>
    <w:rsid w:val="004B5F15"/>
    <w:rsid w:val="004B5FDD"/>
    <w:rsid w:val="004B6CB6"/>
    <w:rsid w:val="004B6D96"/>
    <w:rsid w:val="004B7B06"/>
    <w:rsid w:val="004C0659"/>
    <w:rsid w:val="004C0CA9"/>
    <w:rsid w:val="004C105D"/>
    <w:rsid w:val="004C14FF"/>
    <w:rsid w:val="004C2F11"/>
    <w:rsid w:val="004C6A6D"/>
    <w:rsid w:val="004C6E6C"/>
    <w:rsid w:val="004C6EDF"/>
    <w:rsid w:val="004C7EF0"/>
    <w:rsid w:val="004D0E86"/>
    <w:rsid w:val="004D100B"/>
    <w:rsid w:val="004D2A11"/>
    <w:rsid w:val="004D3B38"/>
    <w:rsid w:val="004D3C0D"/>
    <w:rsid w:val="004D48CF"/>
    <w:rsid w:val="004D71CA"/>
    <w:rsid w:val="004E0864"/>
    <w:rsid w:val="004E26E9"/>
    <w:rsid w:val="004E27AF"/>
    <w:rsid w:val="004E2EC6"/>
    <w:rsid w:val="004E370D"/>
    <w:rsid w:val="004E3B3B"/>
    <w:rsid w:val="004E3FE0"/>
    <w:rsid w:val="004E405A"/>
    <w:rsid w:val="004E4300"/>
    <w:rsid w:val="004E4620"/>
    <w:rsid w:val="004E567C"/>
    <w:rsid w:val="004E56E2"/>
    <w:rsid w:val="004E6CD7"/>
    <w:rsid w:val="004E7109"/>
    <w:rsid w:val="004E740F"/>
    <w:rsid w:val="004F090E"/>
    <w:rsid w:val="004F117E"/>
    <w:rsid w:val="004F269A"/>
    <w:rsid w:val="004F2B5A"/>
    <w:rsid w:val="004F2C19"/>
    <w:rsid w:val="004F31D2"/>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CC9"/>
    <w:rsid w:val="00511F04"/>
    <w:rsid w:val="00512A17"/>
    <w:rsid w:val="00512AC8"/>
    <w:rsid w:val="00512DFB"/>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3258"/>
    <w:rsid w:val="00544164"/>
    <w:rsid w:val="005459E2"/>
    <w:rsid w:val="00545A26"/>
    <w:rsid w:val="005469B2"/>
    <w:rsid w:val="00547423"/>
    <w:rsid w:val="0054780C"/>
    <w:rsid w:val="0054781D"/>
    <w:rsid w:val="00547BD7"/>
    <w:rsid w:val="00547FB2"/>
    <w:rsid w:val="0055213A"/>
    <w:rsid w:val="005544EC"/>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70595"/>
    <w:rsid w:val="0057128D"/>
    <w:rsid w:val="00571A12"/>
    <w:rsid w:val="00571DF3"/>
    <w:rsid w:val="005726A5"/>
    <w:rsid w:val="00573A0F"/>
    <w:rsid w:val="00573A3D"/>
    <w:rsid w:val="00573A52"/>
    <w:rsid w:val="00573B7A"/>
    <w:rsid w:val="00574256"/>
    <w:rsid w:val="00574BC7"/>
    <w:rsid w:val="00577F5F"/>
    <w:rsid w:val="0058075A"/>
    <w:rsid w:val="00581754"/>
    <w:rsid w:val="00581D47"/>
    <w:rsid w:val="00581E87"/>
    <w:rsid w:val="00582FEE"/>
    <w:rsid w:val="005839E7"/>
    <w:rsid w:val="00583A6E"/>
    <w:rsid w:val="0058451D"/>
    <w:rsid w:val="005849B5"/>
    <w:rsid w:val="00584F15"/>
    <w:rsid w:val="0058588A"/>
    <w:rsid w:val="005858E9"/>
    <w:rsid w:val="00586157"/>
    <w:rsid w:val="0058687F"/>
    <w:rsid w:val="0058707D"/>
    <w:rsid w:val="005874EF"/>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680"/>
    <w:rsid w:val="00597B1F"/>
    <w:rsid w:val="00597B8F"/>
    <w:rsid w:val="005A0741"/>
    <w:rsid w:val="005A0FFB"/>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0D47"/>
    <w:rsid w:val="005D1B22"/>
    <w:rsid w:val="005D227B"/>
    <w:rsid w:val="005D3CBA"/>
    <w:rsid w:val="005D46FB"/>
    <w:rsid w:val="005D534F"/>
    <w:rsid w:val="005D54E0"/>
    <w:rsid w:val="005D5F81"/>
    <w:rsid w:val="005D669D"/>
    <w:rsid w:val="005D6A30"/>
    <w:rsid w:val="005D7350"/>
    <w:rsid w:val="005D7C7A"/>
    <w:rsid w:val="005E09C8"/>
    <w:rsid w:val="005E1191"/>
    <w:rsid w:val="005E12CF"/>
    <w:rsid w:val="005E1349"/>
    <w:rsid w:val="005E1B08"/>
    <w:rsid w:val="005E1D48"/>
    <w:rsid w:val="005E205F"/>
    <w:rsid w:val="005E234B"/>
    <w:rsid w:val="005E3063"/>
    <w:rsid w:val="005E39D2"/>
    <w:rsid w:val="005E5620"/>
    <w:rsid w:val="005E56CB"/>
    <w:rsid w:val="005E704F"/>
    <w:rsid w:val="005F1410"/>
    <w:rsid w:val="005F19B0"/>
    <w:rsid w:val="005F1F10"/>
    <w:rsid w:val="005F1F41"/>
    <w:rsid w:val="005F28DC"/>
    <w:rsid w:val="005F34B7"/>
    <w:rsid w:val="005F39B2"/>
    <w:rsid w:val="005F3CC2"/>
    <w:rsid w:val="005F3DA4"/>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0AD5"/>
    <w:rsid w:val="00611BB8"/>
    <w:rsid w:val="00613FB0"/>
    <w:rsid w:val="00615383"/>
    <w:rsid w:val="0061547F"/>
    <w:rsid w:val="0061649A"/>
    <w:rsid w:val="006165D1"/>
    <w:rsid w:val="00616870"/>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582"/>
    <w:rsid w:val="006407AB"/>
    <w:rsid w:val="00640CC4"/>
    <w:rsid w:val="006416A6"/>
    <w:rsid w:val="00641EEB"/>
    <w:rsid w:val="006422CB"/>
    <w:rsid w:val="006423D8"/>
    <w:rsid w:val="00642CCE"/>
    <w:rsid w:val="0064343C"/>
    <w:rsid w:val="00643EC1"/>
    <w:rsid w:val="0064409E"/>
    <w:rsid w:val="00644C13"/>
    <w:rsid w:val="00644D3B"/>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794"/>
    <w:rsid w:val="00666C77"/>
    <w:rsid w:val="006679A8"/>
    <w:rsid w:val="00667AEF"/>
    <w:rsid w:val="00670128"/>
    <w:rsid w:val="006718BD"/>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E31"/>
    <w:rsid w:val="006845E8"/>
    <w:rsid w:val="006848B8"/>
    <w:rsid w:val="00685400"/>
    <w:rsid w:val="00685DF2"/>
    <w:rsid w:val="00686135"/>
    <w:rsid w:val="00686423"/>
    <w:rsid w:val="006870B3"/>
    <w:rsid w:val="00687654"/>
    <w:rsid w:val="0069001C"/>
    <w:rsid w:val="00690A3C"/>
    <w:rsid w:val="0069145C"/>
    <w:rsid w:val="006923D5"/>
    <w:rsid w:val="006931DF"/>
    <w:rsid w:val="006932C3"/>
    <w:rsid w:val="006964C3"/>
    <w:rsid w:val="006967CD"/>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587"/>
    <w:rsid w:val="006C064B"/>
    <w:rsid w:val="006C1527"/>
    <w:rsid w:val="006C2B24"/>
    <w:rsid w:val="006C312F"/>
    <w:rsid w:val="006C3D45"/>
    <w:rsid w:val="006C40F3"/>
    <w:rsid w:val="006C4156"/>
    <w:rsid w:val="006C79F0"/>
    <w:rsid w:val="006C7ABD"/>
    <w:rsid w:val="006D1117"/>
    <w:rsid w:val="006D22D3"/>
    <w:rsid w:val="006D416B"/>
    <w:rsid w:val="006D4361"/>
    <w:rsid w:val="006D5DE3"/>
    <w:rsid w:val="006D6082"/>
    <w:rsid w:val="006D71F1"/>
    <w:rsid w:val="006D78C5"/>
    <w:rsid w:val="006D7933"/>
    <w:rsid w:val="006E0297"/>
    <w:rsid w:val="006E1114"/>
    <w:rsid w:val="006E1801"/>
    <w:rsid w:val="006E1B2C"/>
    <w:rsid w:val="006E1C51"/>
    <w:rsid w:val="006E23C4"/>
    <w:rsid w:val="006E2D6C"/>
    <w:rsid w:val="006E3834"/>
    <w:rsid w:val="006E39A7"/>
    <w:rsid w:val="006E4721"/>
    <w:rsid w:val="006E4B9A"/>
    <w:rsid w:val="006E4CA0"/>
    <w:rsid w:val="006E5A44"/>
    <w:rsid w:val="006E75AC"/>
    <w:rsid w:val="006F03F6"/>
    <w:rsid w:val="006F085E"/>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165"/>
    <w:rsid w:val="00712358"/>
    <w:rsid w:val="007123FC"/>
    <w:rsid w:val="00712868"/>
    <w:rsid w:val="007135C6"/>
    <w:rsid w:val="00713BF7"/>
    <w:rsid w:val="00713E07"/>
    <w:rsid w:val="00714260"/>
    <w:rsid w:val="007144D4"/>
    <w:rsid w:val="007164B5"/>
    <w:rsid w:val="00717283"/>
    <w:rsid w:val="0071795A"/>
    <w:rsid w:val="00717CB9"/>
    <w:rsid w:val="00717FFE"/>
    <w:rsid w:val="00720519"/>
    <w:rsid w:val="0072068B"/>
    <w:rsid w:val="00720FB1"/>
    <w:rsid w:val="00721ED9"/>
    <w:rsid w:val="00722EB6"/>
    <w:rsid w:val="007232BD"/>
    <w:rsid w:val="007255B1"/>
    <w:rsid w:val="007256C0"/>
    <w:rsid w:val="00725B8E"/>
    <w:rsid w:val="007264F0"/>
    <w:rsid w:val="00727524"/>
    <w:rsid w:val="007300D1"/>
    <w:rsid w:val="00730DF8"/>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55D"/>
    <w:rsid w:val="00756E3B"/>
    <w:rsid w:val="00757380"/>
    <w:rsid w:val="0075796A"/>
    <w:rsid w:val="00757DCD"/>
    <w:rsid w:val="007613FF"/>
    <w:rsid w:val="00761682"/>
    <w:rsid w:val="007617F5"/>
    <w:rsid w:val="00762C1A"/>
    <w:rsid w:val="00763391"/>
    <w:rsid w:val="007638EA"/>
    <w:rsid w:val="0076468A"/>
    <w:rsid w:val="00765839"/>
    <w:rsid w:val="00765CD5"/>
    <w:rsid w:val="00765D80"/>
    <w:rsid w:val="00766537"/>
    <w:rsid w:val="00767423"/>
    <w:rsid w:val="00767F4D"/>
    <w:rsid w:val="00770747"/>
    <w:rsid w:val="0077154B"/>
    <w:rsid w:val="00772951"/>
    <w:rsid w:val="007736B4"/>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3F08"/>
    <w:rsid w:val="00794A0B"/>
    <w:rsid w:val="0079590A"/>
    <w:rsid w:val="00795FFD"/>
    <w:rsid w:val="00797822"/>
    <w:rsid w:val="00797B72"/>
    <w:rsid w:val="00797D01"/>
    <w:rsid w:val="007A0418"/>
    <w:rsid w:val="007A1027"/>
    <w:rsid w:val="007A1829"/>
    <w:rsid w:val="007A1B93"/>
    <w:rsid w:val="007A1E9F"/>
    <w:rsid w:val="007A27E2"/>
    <w:rsid w:val="007A2837"/>
    <w:rsid w:val="007A49E7"/>
    <w:rsid w:val="007A5328"/>
    <w:rsid w:val="007A5EF6"/>
    <w:rsid w:val="007A5F79"/>
    <w:rsid w:val="007A6902"/>
    <w:rsid w:val="007A7700"/>
    <w:rsid w:val="007A7B25"/>
    <w:rsid w:val="007B0D10"/>
    <w:rsid w:val="007B243D"/>
    <w:rsid w:val="007B2604"/>
    <w:rsid w:val="007B2E1A"/>
    <w:rsid w:val="007B3110"/>
    <w:rsid w:val="007B36D5"/>
    <w:rsid w:val="007B69BD"/>
    <w:rsid w:val="007C1197"/>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596"/>
    <w:rsid w:val="007F58DE"/>
    <w:rsid w:val="007F6683"/>
    <w:rsid w:val="007F70D0"/>
    <w:rsid w:val="0080026F"/>
    <w:rsid w:val="008009C0"/>
    <w:rsid w:val="00801BBE"/>
    <w:rsid w:val="00801F68"/>
    <w:rsid w:val="008021E8"/>
    <w:rsid w:val="008022E6"/>
    <w:rsid w:val="00802B3D"/>
    <w:rsid w:val="00804CFC"/>
    <w:rsid w:val="00805D6C"/>
    <w:rsid w:val="0080630F"/>
    <w:rsid w:val="00806480"/>
    <w:rsid w:val="0080661F"/>
    <w:rsid w:val="008072A3"/>
    <w:rsid w:val="008077D2"/>
    <w:rsid w:val="00807BA6"/>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289"/>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105A"/>
    <w:rsid w:val="008419D9"/>
    <w:rsid w:val="00841D3F"/>
    <w:rsid w:val="00841E30"/>
    <w:rsid w:val="0084364B"/>
    <w:rsid w:val="008453D0"/>
    <w:rsid w:val="008462D0"/>
    <w:rsid w:val="0084660C"/>
    <w:rsid w:val="008472BF"/>
    <w:rsid w:val="0085016C"/>
    <w:rsid w:val="00850A5D"/>
    <w:rsid w:val="00851488"/>
    <w:rsid w:val="00851985"/>
    <w:rsid w:val="008525F2"/>
    <w:rsid w:val="00852B2C"/>
    <w:rsid w:val="008539E9"/>
    <w:rsid w:val="0085462A"/>
    <w:rsid w:val="00854BB5"/>
    <w:rsid w:val="00855260"/>
    <w:rsid w:val="00855B8F"/>
    <w:rsid w:val="008564CA"/>
    <w:rsid w:val="00856A6B"/>
    <w:rsid w:val="00856FFD"/>
    <w:rsid w:val="00857018"/>
    <w:rsid w:val="00857114"/>
    <w:rsid w:val="008603EF"/>
    <w:rsid w:val="00861562"/>
    <w:rsid w:val="00861624"/>
    <w:rsid w:val="00861806"/>
    <w:rsid w:val="00861B7B"/>
    <w:rsid w:val="008620E4"/>
    <w:rsid w:val="008631CC"/>
    <w:rsid w:val="00863799"/>
    <w:rsid w:val="00863824"/>
    <w:rsid w:val="00863B30"/>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6FCE"/>
    <w:rsid w:val="0087736A"/>
    <w:rsid w:val="008778E6"/>
    <w:rsid w:val="00880082"/>
    <w:rsid w:val="0088025A"/>
    <w:rsid w:val="00881481"/>
    <w:rsid w:val="00881C11"/>
    <w:rsid w:val="0088281E"/>
    <w:rsid w:val="0088333F"/>
    <w:rsid w:val="008839F2"/>
    <w:rsid w:val="00883FEF"/>
    <w:rsid w:val="008844C5"/>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010"/>
    <w:rsid w:val="0089573F"/>
    <w:rsid w:val="0089666F"/>
    <w:rsid w:val="008978B3"/>
    <w:rsid w:val="00897936"/>
    <w:rsid w:val="00897E7E"/>
    <w:rsid w:val="008A081D"/>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DDF"/>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3DD9"/>
    <w:rsid w:val="008C4F6A"/>
    <w:rsid w:val="008C6857"/>
    <w:rsid w:val="008C6C7A"/>
    <w:rsid w:val="008C74EF"/>
    <w:rsid w:val="008C76AC"/>
    <w:rsid w:val="008C7C88"/>
    <w:rsid w:val="008D0602"/>
    <w:rsid w:val="008D074C"/>
    <w:rsid w:val="008D1044"/>
    <w:rsid w:val="008D1373"/>
    <w:rsid w:val="008D190A"/>
    <w:rsid w:val="008D2CD9"/>
    <w:rsid w:val="008D2EA1"/>
    <w:rsid w:val="008D35CB"/>
    <w:rsid w:val="008D3F61"/>
    <w:rsid w:val="008D4001"/>
    <w:rsid w:val="008D4540"/>
    <w:rsid w:val="008D539F"/>
    <w:rsid w:val="008D62D7"/>
    <w:rsid w:val="008D6C83"/>
    <w:rsid w:val="008D6E02"/>
    <w:rsid w:val="008D796B"/>
    <w:rsid w:val="008E1181"/>
    <w:rsid w:val="008E1B02"/>
    <w:rsid w:val="008E1C6D"/>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4BE"/>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656"/>
    <w:rsid w:val="00936E94"/>
    <w:rsid w:val="009378DF"/>
    <w:rsid w:val="00940166"/>
    <w:rsid w:val="009402B3"/>
    <w:rsid w:val="009404BD"/>
    <w:rsid w:val="009406B6"/>
    <w:rsid w:val="009416E2"/>
    <w:rsid w:val="00941DBA"/>
    <w:rsid w:val="00942AEE"/>
    <w:rsid w:val="009435CF"/>
    <w:rsid w:val="009437DA"/>
    <w:rsid w:val="00943F5E"/>
    <w:rsid w:val="009472EB"/>
    <w:rsid w:val="00947532"/>
    <w:rsid w:val="00947656"/>
    <w:rsid w:val="0094774D"/>
    <w:rsid w:val="00950550"/>
    <w:rsid w:val="00951A83"/>
    <w:rsid w:val="009531DB"/>
    <w:rsid w:val="00953531"/>
    <w:rsid w:val="00954624"/>
    <w:rsid w:val="009547C4"/>
    <w:rsid w:val="00955D6D"/>
    <w:rsid w:val="0095676A"/>
    <w:rsid w:val="00956AFE"/>
    <w:rsid w:val="009575B4"/>
    <w:rsid w:val="009603FC"/>
    <w:rsid w:val="009613DD"/>
    <w:rsid w:val="00961D15"/>
    <w:rsid w:val="00962099"/>
    <w:rsid w:val="009623BB"/>
    <w:rsid w:val="00962F6B"/>
    <w:rsid w:val="00962FFB"/>
    <w:rsid w:val="0096324B"/>
    <w:rsid w:val="00963788"/>
    <w:rsid w:val="00963BC6"/>
    <w:rsid w:val="00963F04"/>
    <w:rsid w:val="0096486F"/>
    <w:rsid w:val="00964BCB"/>
    <w:rsid w:val="00966589"/>
    <w:rsid w:val="00966BC6"/>
    <w:rsid w:val="00966EB0"/>
    <w:rsid w:val="00967D93"/>
    <w:rsid w:val="00967DF6"/>
    <w:rsid w:val="00967E2E"/>
    <w:rsid w:val="0097026F"/>
    <w:rsid w:val="00970934"/>
    <w:rsid w:val="009709FA"/>
    <w:rsid w:val="00970ACD"/>
    <w:rsid w:val="00970F22"/>
    <w:rsid w:val="009719B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28F"/>
    <w:rsid w:val="009907E6"/>
    <w:rsid w:val="00990829"/>
    <w:rsid w:val="00990894"/>
    <w:rsid w:val="0099091E"/>
    <w:rsid w:val="00990B9F"/>
    <w:rsid w:val="00991AB2"/>
    <w:rsid w:val="00991F5A"/>
    <w:rsid w:val="00992230"/>
    <w:rsid w:val="00992723"/>
    <w:rsid w:val="00992BDD"/>
    <w:rsid w:val="00993B92"/>
    <w:rsid w:val="0099544D"/>
    <w:rsid w:val="00997C4A"/>
    <w:rsid w:val="009A0A0A"/>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B7919"/>
    <w:rsid w:val="009C0EE0"/>
    <w:rsid w:val="009C15B3"/>
    <w:rsid w:val="009C15F4"/>
    <w:rsid w:val="009C1B37"/>
    <w:rsid w:val="009C294D"/>
    <w:rsid w:val="009C2E11"/>
    <w:rsid w:val="009C47E1"/>
    <w:rsid w:val="009C4913"/>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BCF"/>
    <w:rsid w:val="009E5DE1"/>
    <w:rsid w:val="009E7106"/>
    <w:rsid w:val="009E7FAE"/>
    <w:rsid w:val="009F08FA"/>
    <w:rsid w:val="009F0AE3"/>
    <w:rsid w:val="009F0CB8"/>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493"/>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091"/>
    <w:rsid w:val="00A24226"/>
    <w:rsid w:val="00A2461D"/>
    <w:rsid w:val="00A249C7"/>
    <w:rsid w:val="00A24BB4"/>
    <w:rsid w:val="00A25706"/>
    <w:rsid w:val="00A25D3B"/>
    <w:rsid w:val="00A2622E"/>
    <w:rsid w:val="00A26BD3"/>
    <w:rsid w:val="00A26CCA"/>
    <w:rsid w:val="00A27112"/>
    <w:rsid w:val="00A27A81"/>
    <w:rsid w:val="00A30213"/>
    <w:rsid w:val="00A30AD0"/>
    <w:rsid w:val="00A315B2"/>
    <w:rsid w:val="00A31BA2"/>
    <w:rsid w:val="00A31FB7"/>
    <w:rsid w:val="00A32A3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18D"/>
    <w:rsid w:val="00A4731B"/>
    <w:rsid w:val="00A47EF8"/>
    <w:rsid w:val="00A51497"/>
    <w:rsid w:val="00A51AEC"/>
    <w:rsid w:val="00A51B91"/>
    <w:rsid w:val="00A52DB3"/>
    <w:rsid w:val="00A532BE"/>
    <w:rsid w:val="00A547F2"/>
    <w:rsid w:val="00A54ECE"/>
    <w:rsid w:val="00A551F8"/>
    <w:rsid w:val="00A555B4"/>
    <w:rsid w:val="00A56D2F"/>
    <w:rsid w:val="00A60165"/>
    <w:rsid w:val="00A60AEA"/>
    <w:rsid w:val="00A61573"/>
    <w:rsid w:val="00A6169C"/>
    <w:rsid w:val="00A6286E"/>
    <w:rsid w:val="00A62A99"/>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1F6F"/>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743"/>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41A"/>
    <w:rsid w:val="00AF1A90"/>
    <w:rsid w:val="00AF1B66"/>
    <w:rsid w:val="00AF213F"/>
    <w:rsid w:val="00AF259D"/>
    <w:rsid w:val="00AF2749"/>
    <w:rsid w:val="00AF2986"/>
    <w:rsid w:val="00AF4402"/>
    <w:rsid w:val="00AF469C"/>
    <w:rsid w:val="00AF4C85"/>
    <w:rsid w:val="00AF573E"/>
    <w:rsid w:val="00B00143"/>
    <w:rsid w:val="00B00922"/>
    <w:rsid w:val="00B00971"/>
    <w:rsid w:val="00B0097A"/>
    <w:rsid w:val="00B01361"/>
    <w:rsid w:val="00B02C05"/>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8B5"/>
    <w:rsid w:val="00B44E20"/>
    <w:rsid w:val="00B45B36"/>
    <w:rsid w:val="00B45E40"/>
    <w:rsid w:val="00B4605F"/>
    <w:rsid w:val="00B46427"/>
    <w:rsid w:val="00B52AD1"/>
    <w:rsid w:val="00B5335C"/>
    <w:rsid w:val="00B549D5"/>
    <w:rsid w:val="00B5527D"/>
    <w:rsid w:val="00B561A1"/>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64CB"/>
    <w:rsid w:val="00BB717D"/>
    <w:rsid w:val="00BC08EE"/>
    <w:rsid w:val="00BC0FC4"/>
    <w:rsid w:val="00BC1924"/>
    <w:rsid w:val="00BC2B68"/>
    <w:rsid w:val="00BC3461"/>
    <w:rsid w:val="00BC3C66"/>
    <w:rsid w:val="00BC5CE2"/>
    <w:rsid w:val="00BC6157"/>
    <w:rsid w:val="00BC723B"/>
    <w:rsid w:val="00BC79C7"/>
    <w:rsid w:val="00BD0549"/>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D82"/>
    <w:rsid w:val="00BE223C"/>
    <w:rsid w:val="00BE384A"/>
    <w:rsid w:val="00BE4FE4"/>
    <w:rsid w:val="00BE5651"/>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DE"/>
    <w:rsid w:val="00C01608"/>
    <w:rsid w:val="00C0167E"/>
    <w:rsid w:val="00C01E54"/>
    <w:rsid w:val="00C01F17"/>
    <w:rsid w:val="00C01F3D"/>
    <w:rsid w:val="00C021B9"/>
    <w:rsid w:val="00C0263B"/>
    <w:rsid w:val="00C03099"/>
    <w:rsid w:val="00C032B7"/>
    <w:rsid w:val="00C04755"/>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445"/>
    <w:rsid w:val="00C30ECA"/>
    <w:rsid w:val="00C31446"/>
    <w:rsid w:val="00C3145C"/>
    <w:rsid w:val="00C314CF"/>
    <w:rsid w:val="00C31544"/>
    <w:rsid w:val="00C32C8A"/>
    <w:rsid w:val="00C3338B"/>
    <w:rsid w:val="00C333AD"/>
    <w:rsid w:val="00C3407B"/>
    <w:rsid w:val="00C346E6"/>
    <w:rsid w:val="00C346F0"/>
    <w:rsid w:val="00C347D4"/>
    <w:rsid w:val="00C34871"/>
    <w:rsid w:val="00C349B3"/>
    <w:rsid w:val="00C34C13"/>
    <w:rsid w:val="00C34E3E"/>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2AC2"/>
    <w:rsid w:val="00C530F7"/>
    <w:rsid w:val="00C544A4"/>
    <w:rsid w:val="00C549EA"/>
    <w:rsid w:val="00C54B11"/>
    <w:rsid w:val="00C54CDF"/>
    <w:rsid w:val="00C55655"/>
    <w:rsid w:val="00C55744"/>
    <w:rsid w:val="00C56DC5"/>
    <w:rsid w:val="00C571D1"/>
    <w:rsid w:val="00C574DB"/>
    <w:rsid w:val="00C60FDB"/>
    <w:rsid w:val="00C61E18"/>
    <w:rsid w:val="00C61EEF"/>
    <w:rsid w:val="00C62785"/>
    <w:rsid w:val="00C62B29"/>
    <w:rsid w:val="00C63C33"/>
    <w:rsid w:val="00C64CAA"/>
    <w:rsid w:val="00C653E4"/>
    <w:rsid w:val="00C6572B"/>
    <w:rsid w:val="00C658DC"/>
    <w:rsid w:val="00C65CA2"/>
    <w:rsid w:val="00C6686E"/>
    <w:rsid w:val="00C67382"/>
    <w:rsid w:val="00C67EED"/>
    <w:rsid w:val="00C70B55"/>
    <w:rsid w:val="00C728E4"/>
    <w:rsid w:val="00C72C9E"/>
    <w:rsid w:val="00C736DE"/>
    <w:rsid w:val="00C741D2"/>
    <w:rsid w:val="00C75307"/>
    <w:rsid w:val="00C766E6"/>
    <w:rsid w:val="00C76B2C"/>
    <w:rsid w:val="00C7720E"/>
    <w:rsid w:val="00C77546"/>
    <w:rsid w:val="00C779A3"/>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C7052"/>
    <w:rsid w:val="00CD06D4"/>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1535"/>
    <w:rsid w:val="00CE2AE0"/>
    <w:rsid w:val="00CE3FF6"/>
    <w:rsid w:val="00CE4781"/>
    <w:rsid w:val="00CE4C7E"/>
    <w:rsid w:val="00CE6ACF"/>
    <w:rsid w:val="00CF01DA"/>
    <w:rsid w:val="00CF1488"/>
    <w:rsid w:val="00CF15A7"/>
    <w:rsid w:val="00CF335C"/>
    <w:rsid w:val="00CF38D8"/>
    <w:rsid w:val="00CF4CA7"/>
    <w:rsid w:val="00CF648B"/>
    <w:rsid w:val="00CF6D70"/>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7E8"/>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09C8"/>
    <w:rsid w:val="00D22936"/>
    <w:rsid w:val="00D2342A"/>
    <w:rsid w:val="00D24A28"/>
    <w:rsid w:val="00D2531B"/>
    <w:rsid w:val="00D255F5"/>
    <w:rsid w:val="00D256C0"/>
    <w:rsid w:val="00D25F0F"/>
    <w:rsid w:val="00D25FDB"/>
    <w:rsid w:val="00D264C6"/>
    <w:rsid w:val="00D26AF3"/>
    <w:rsid w:val="00D26F7F"/>
    <w:rsid w:val="00D27F2C"/>
    <w:rsid w:val="00D31546"/>
    <w:rsid w:val="00D32D7C"/>
    <w:rsid w:val="00D33162"/>
    <w:rsid w:val="00D33A87"/>
    <w:rsid w:val="00D34B68"/>
    <w:rsid w:val="00D35278"/>
    <w:rsid w:val="00D35394"/>
    <w:rsid w:val="00D35A98"/>
    <w:rsid w:val="00D36340"/>
    <w:rsid w:val="00D3653C"/>
    <w:rsid w:val="00D36550"/>
    <w:rsid w:val="00D36CA9"/>
    <w:rsid w:val="00D3788F"/>
    <w:rsid w:val="00D378D7"/>
    <w:rsid w:val="00D3793C"/>
    <w:rsid w:val="00D37EDC"/>
    <w:rsid w:val="00D37F9C"/>
    <w:rsid w:val="00D406C1"/>
    <w:rsid w:val="00D40D81"/>
    <w:rsid w:val="00D41845"/>
    <w:rsid w:val="00D423B9"/>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0D92"/>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67407"/>
    <w:rsid w:val="00D70472"/>
    <w:rsid w:val="00D70DC5"/>
    <w:rsid w:val="00D70EFC"/>
    <w:rsid w:val="00D7114A"/>
    <w:rsid w:val="00D714E6"/>
    <w:rsid w:val="00D715A2"/>
    <w:rsid w:val="00D71C63"/>
    <w:rsid w:val="00D72969"/>
    <w:rsid w:val="00D754C3"/>
    <w:rsid w:val="00D75A23"/>
    <w:rsid w:val="00D76FBB"/>
    <w:rsid w:val="00D773AB"/>
    <w:rsid w:val="00D77F99"/>
    <w:rsid w:val="00D80244"/>
    <w:rsid w:val="00D80ACB"/>
    <w:rsid w:val="00D821AC"/>
    <w:rsid w:val="00D82C9B"/>
    <w:rsid w:val="00D83EF3"/>
    <w:rsid w:val="00D84C8F"/>
    <w:rsid w:val="00D85185"/>
    <w:rsid w:val="00D85322"/>
    <w:rsid w:val="00D85DF7"/>
    <w:rsid w:val="00D86391"/>
    <w:rsid w:val="00D86843"/>
    <w:rsid w:val="00D875FD"/>
    <w:rsid w:val="00D8794E"/>
    <w:rsid w:val="00D901DD"/>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0D6D"/>
    <w:rsid w:val="00DC105B"/>
    <w:rsid w:val="00DC1279"/>
    <w:rsid w:val="00DC1695"/>
    <w:rsid w:val="00DC1B63"/>
    <w:rsid w:val="00DC1C9B"/>
    <w:rsid w:val="00DC3778"/>
    <w:rsid w:val="00DC3A98"/>
    <w:rsid w:val="00DC3F55"/>
    <w:rsid w:val="00DC437A"/>
    <w:rsid w:val="00DC4C82"/>
    <w:rsid w:val="00DC56F8"/>
    <w:rsid w:val="00DC6D7E"/>
    <w:rsid w:val="00DC7490"/>
    <w:rsid w:val="00DC76E7"/>
    <w:rsid w:val="00DD02DE"/>
    <w:rsid w:val="00DD164D"/>
    <w:rsid w:val="00DD1703"/>
    <w:rsid w:val="00DD1E22"/>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669"/>
    <w:rsid w:val="00DE7708"/>
    <w:rsid w:val="00DE7995"/>
    <w:rsid w:val="00DE7DE6"/>
    <w:rsid w:val="00DF05B6"/>
    <w:rsid w:val="00DF1714"/>
    <w:rsid w:val="00DF2804"/>
    <w:rsid w:val="00DF46F0"/>
    <w:rsid w:val="00DF556C"/>
    <w:rsid w:val="00DF5634"/>
    <w:rsid w:val="00DF5FE8"/>
    <w:rsid w:val="00DF727E"/>
    <w:rsid w:val="00DF76DD"/>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2AE1"/>
    <w:rsid w:val="00E135CA"/>
    <w:rsid w:val="00E13809"/>
    <w:rsid w:val="00E1423E"/>
    <w:rsid w:val="00E1595C"/>
    <w:rsid w:val="00E162C5"/>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645F"/>
    <w:rsid w:val="00E36D10"/>
    <w:rsid w:val="00E402A9"/>
    <w:rsid w:val="00E4048E"/>
    <w:rsid w:val="00E40628"/>
    <w:rsid w:val="00E40712"/>
    <w:rsid w:val="00E40F78"/>
    <w:rsid w:val="00E4193C"/>
    <w:rsid w:val="00E41B75"/>
    <w:rsid w:val="00E41C3F"/>
    <w:rsid w:val="00E42624"/>
    <w:rsid w:val="00E4293F"/>
    <w:rsid w:val="00E42C41"/>
    <w:rsid w:val="00E42C50"/>
    <w:rsid w:val="00E43044"/>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897"/>
    <w:rsid w:val="00E55F4E"/>
    <w:rsid w:val="00E55F5E"/>
    <w:rsid w:val="00E55FB8"/>
    <w:rsid w:val="00E5710E"/>
    <w:rsid w:val="00E571FC"/>
    <w:rsid w:val="00E60EA1"/>
    <w:rsid w:val="00E61379"/>
    <w:rsid w:val="00E6142F"/>
    <w:rsid w:val="00E61B79"/>
    <w:rsid w:val="00E62535"/>
    <w:rsid w:val="00E625EF"/>
    <w:rsid w:val="00E6322B"/>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2F4B"/>
    <w:rsid w:val="00EA3D89"/>
    <w:rsid w:val="00EA46A6"/>
    <w:rsid w:val="00EA4988"/>
    <w:rsid w:val="00EA4A9D"/>
    <w:rsid w:val="00EA4C5F"/>
    <w:rsid w:val="00EA5872"/>
    <w:rsid w:val="00EA5E86"/>
    <w:rsid w:val="00EA5ED2"/>
    <w:rsid w:val="00EA665E"/>
    <w:rsid w:val="00EA6B55"/>
    <w:rsid w:val="00EB0139"/>
    <w:rsid w:val="00EB03C2"/>
    <w:rsid w:val="00EB0FCD"/>
    <w:rsid w:val="00EB1A12"/>
    <w:rsid w:val="00EB1C63"/>
    <w:rsid w:val="00EB1DE9"/>
    <w:rsid w:val="00EB1F31"/>
    <w:rsid w:val="00EB23CD"/>
    <w:rsid w:val="00EB240F"/>
    <w:rsid w:val="00EB36EC"/>
    <w:rsid w:val="00EB3DAE"/>
    <w:rsid w:val="00EB3EA7"/>
    <w:rsid w:val="00EB592F"/>
    <w:rsid w:val="00EB5B37"/>
    <w:rsid w:val="00EB5F8B"/>
    <w:rsid w:val="00EB63B0"/>
    <w:rsid w:val="00EB6BFC"/>
    <w:rsid w:val="00EB6D01"/>
    <w:rsid w:val="00EB71AC"/>
    <w:rsid w:val="00EC1406"/>
    <w:rsid w:val="00EC1CB1"/>
    <w:rsid w:val="00EC1D46"/>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4D45"/>
    <w:rsid w:val="00ED51CE"/>
    <w:rsid w:val="00ED523E"/>
    <w:rsid w:val="00ED5E0A"/>
    <w:rsid w:val="00ED6155"/>
    <w:rsid w:val="00ED666F"/>
    <w:rsid w:val="00ED6773"/>
    <w:rsid w:val="00ED6F5B"/>
    <w:rsid w:val="00ED7BD5"/>
    <w:rsid w:val="00EE0CBC"/>
    <w:rsid w:val="00EE1D51"/>
    <w:rsid w:val="00EE242B"/>
    <w:rsid w:val="00EE2B1C"/>
    <w:rsid w:val="00EE3181"/>
    <w:rsid w:val="00EE35A3"/>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285"/>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25CA"/>
    <w:rsid w:val="00F42BCF"/>
    <w:rsid w:val="00F44EE9"/>
    <w:rsid w:val="00F45A77"/>
    <w:rsid w:val="00F45BA0"/>
    <w:rsid w:val="00F46A16"/>
    <w:rsid w:val="00F506A7"/>
    <w:rsid w:val="00F50D27"/>
    <w:rsid w:val="00F5288A"/>
    <w:rsid w:val="00F5420B"/>
    <w:rsid w:val="00F5599C"/>
    <w:rsid w:val="00F5717B"/>
    <w:rsid w:val="00F60369"/>
    <w:rsid w:val="00F60425"/>
    <w:rsid w:val="00F61122"/>
    <w:rsid w:val="00F612C8"/>
    <w:rsid w:val="00F616A0"/>
    <w:rsid w:val="00F61784"/>
    <w:rsid w:val="00F61BBE"/>
    <w:rsid w:val="00F63437"/>
    <w:rsid w:val="00F63E3C"/>
    <w:rsid w:val="00F6421D"/>
    <w:rsid w:val="00F64DB3"/>
    <w:rsid w:val="00F65D11"/>
    <w:rsid w:val="00F65DC3"/>
    <w:rsid w:val="00F66160"/>
    <w:rsid w:val="00F667DA"/>
    <w:rsid w:val="00F67E51"/>
    <w:rsid w:val="00F70B2B"/>
    <w:rsid w:val="00F71593"/>
    <w:rsid w:val="00F71881"/>
    <w:rsid w:val="00F71990"/>
    <w:rsid w:val="00F71FD7"/>
    <w:rsid w:val="00F72576"/>
    <w:rsid w:val="00F72B9F"/>
    <w:rsid w:val="00F757B2"/>
    <w:rsid w:val="00F75A03"/>
    <w:rsid w:val="00F75E16"/>
    <w:rsid w:val="00F80502"/>
    <w:rsid w:val="00F80F08"/>
    <w:rsid w:val="00F8110F"/>
    <w:rsid w:val="00F8113E"/>
    <w:rsid w:val="00F8138A"/>
    <w:rsid w:val="00F827F0"/>
    <w:rsid w:val="00F82E5A"/>
    <w:rsid w:val="00F82F34"/>
    <w:rsid w:val="00F8428F"/>
    <w:rsid w:val="00F8639A"/>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30EF"/>
    <w:rsid w:val="00FA36EE"/>
    <w:rsid w:val="00FA3B6A"/>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3C0"/>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6BF6"/>
    <w:rsid w:val="00FC70F9"/>
    <w:rsid w:val="00FC74FA"/>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194E"/>
    <w:rsid w:val="00FE232D"/>
    <w:rsid w:val="00FE2BE7"/>
    <w:rsid w:val="00FE40AB"/>
    <w:rsid w:val="00FE5634"/>
    <w:rsid w:val="00FE60F0"/>
    <w:rsid w:val="00FF0BCC"/>
    <w:rsid w:val="00FF0DBF"/>
    <w:rsid w:val="00FF138D"/>
    <w:rsid w:val="00FF2378"/>
    <w:rsid w:val="00FF238F"/>
    <w:rsid w:val="00FF2AEB"/>
    <w:rsid w:val="00FF2C2A"/>
    <w:rsid w:val="00FF2ECD"/>
    <w:rsid w:val="00FF2FF7"/>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0149F091"/>
  <w14:defaultImageDpi w14:val="0"/>
  <w15:docId w15:val="{01BBE6DA-B8CD-4ABF-97AE-27D3ED8F07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0F2BD3"/>
    <w:rPr>
      <w:rFonts w:ascii="New York" w:hAnsi="New York"/>
      <w:sz w:val="24"/>
    </w:rPr>
  </w:style>
  <w:style w:type="paragraph" w:styleId="berschrift1">
    <w:name w:val="heading 1"/>
    <w:basedOn w:val="Standard"/>
    <w:next w:val="Standard"/>
    <w:link w:val="berschrift1Zchn"/>
    <w:uiPriority w:val="9"/>
    <w:qFormat/>
    <w:rsid w:val="007C1A6B"/>
    <w:pPr>
      <w:keepNext/>
      <w:spacing w:before="240" w:after="60"/>
      <w:outlineLvl w:val="0"/>
    </w:pPr>
    <w:rPr>
      <w:rFonts w:ascii="Cambria" w:hAnsi="Cambria"/>
      <w:b/>
      <w:bCs/>
      <w:kern w:val="32"/>
      <w:sz w:val="32"/>
      <w:szCs w:val="32"/>
    </w:rPr>
  </w:style>
  <w:style w:type="paragraph" w:styleId="berschrift8">
    <w:name w:val="heading 8"/>
    <w:basedOn w:val="Standard"/>
    <w:next w:val="Standard"/>
    <w:link w:val="berschrift8Zchn"/>
    <w:uiPriority w:val="9"/>
    <w:qFormat/>
    <w:rsid w:val="00C8793C"/>
    <w:pPr>
      <w:keepNext/>
      <w:ind w:right="-374"/>
      <w:outlineLvl w:val="7"/>
    </w:pPr>
    <w:rPr>
      <w:rFonts w:ascii="Helvetica" w:hAnsi="Helvetica"/>
      <w:b/>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locked/>
    <w:rsid w:val="007C1A6B"/>
    <w:rPr>
      <w:rFonts w:ascii="Cambria" w:hAnsi="Cambria" w:cs="Times New Roman"/>
      <w:b/>
      <w:kern w:val="32"/>
      <w:sz w:val="32"/>
    </w:rPr>
  </w:style>
  <w:style w:type="character" w:customStyle="1" w:styleId="berschrift8Zchn">
    <w:name w:val="Überschrift 8 Zchn"/>
    <w:basedOn w:val="Absatz-Standardschriftart"/>
    <w:link w:val="berschrift8"/>
    <w:uiPriority w:val="9"/>
    <w:locked/>
    <w:rsid w:val="00266764"/>
    <w:rPr>
      <w:rFonts w:ascii="Helvetica" w:hAnsi="Helvetica" w:cs="Times New Roman"/>
      <w:b/>
      <w:sz w:val="18"/>
    </w:rPr>
  </w:style>
  <w:style w:type="table" w:styleId="Tabellenraster">
    <w:name w:val="Table Grid"/>
    <w:basedOn w:val="NormaleTabelle"/>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C8793C"/>
    <w:rPr>
      <w:rFonts w:cs="Times New Roman"/>
      <w:color w:val="0000FF"/>
      <w:u w:val="single"/>
    </w:rPr>
  </w:style>
  <w:style w:type="paragraph" w:styleId="Titel">
    <w:name w:val="Title"/>
    <w:basedOn w:val="Standard"/>
    <w:link w:val="TitelZchn"/>
    <w:uiPriority w:val="10"/>
    <w:qFormat/>
    <w:rsid w:val="00C8793C"/>
    <w:pPr>
      <w:spacing w:line="480" w:lineRule="atLeast"/>
      <w:ind w:right="-374"/>
      <w:jc w:val="center"/>
    </w:pPr>
    <w:rPr>
      <w:rFonts w:ascii="Arial" w:hAnsi="Arial"/>
      <w:b/>
      <w:sz w:val="72"/>
    </w:rPr>
  </w:style>
  <w:style w:type="character" w:customStyle="1" w:styleId="TitelZchn">
    <w:name w:val="Titel Zchn"/>
    <w:basedOn w:val="Absatz-Standardschriftart"/>
    <w:link w:val="Titel"/>
    <w:uiPriority w:val="10"/>
    <w:locked/>
    <w:rsid w:val="00266764"/>
    <w:rPr>
      <w:rFonts w:ascii="Arial" w:hAnsi="Arial" w:cs="Times New Roman"/>
      <w:b/>
      <w:sz w:val="72"/>
    </w:rPr>
  </w:style>
  <w:style w:type="character" w:styleId="BesuchterLink">
    <w:name w:val="FollowedHyperlink"/>
    <w:basedOn w:val="Absatz-Standardschriftart"/>
    <w:uiPriority w:val="99"/>
    <w:rsid w:val="008A4279"/>
    <w:rPr>
      <w:rFonts w:cs="Times New Roman"/>
      <w:color w:val="800080"/>
      <w:u w:val="single"/>
    </w:rPr>
  </w:style>
  <w:style w:type="paragraph" w:styleId="Sprechblasentext">
    <w:name w:val="Balloon Text"/>
    <w:basedOn w:val="Standard"/>
    <w:link w:val="SprechblasentextZchn"/>
    <w:uiPriority w:val="99"/>
    <w:semiHidden/>
    <w:rsid w:val="007144D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ascii="Tahoma" w:hAnsi="Tahoma" w:cs="Tahoma"/>
      <w:sz w:val="16"/>
      <w:szCs w:val="16"/>
    </w:rPr>
  </w:style>
  <w:style w:type="paragraph" w:styleId="Kopfzeile">
    <w:name w:val="header"/>
    <w:basedOn w:val="Standard"/>
    <w:link w:val="KopfzeileZchn"/>
    <w:uiPriority w:val="99"/>
    <w:rsid w:val="00491F13"/>
    <w:pPr>
      <w:tabs>
        <w:tab w:val="center" w:pos="4536"/>
        <w:tab w:val="right" w:pos="9072"/>
      </w:tabs>
    </w:pPr>
  </w:style>
  <w:style w:type="character" w:customStyle="1" w:styleId="KopfzeileZchn">
    <w:name w:val="Kopfzeile Zchn"/>
    <w:basedOn w:val="Absatz-Standardschriftart"/>
    <w:link w:val="Kopfzeile"/>
    <w:uiPriority w:val="99"/>
    <w:locked/>
    <w:rsid w:val="00491F13"/>
    <w:rPr>
      <w:rFonts w:ascii="New York" w:hAnsi="New York" w:cs="Times New Roman"/>
      <w:sz w:val="24"/>
    </w:rPr>
  </w:style>
  <w:style w:type="paragraph" w:styleId="Fuzeile">
    <w:name w:val="footer"/>
    <w:basedOn w:val="Standard"/>
    <w:link w:val="FuzeileZchn"/>
    <w:uiPriority w:val="99"/>
    <w:rsid w:val="00491F13"/>
    <w:pPr>
      <w:tabs>
        <w:tab w:val="center" w:pos="4536"/>
        <w:tab w:val="right" w:pos="9072"/>
      </w:tabs>
    </w:pPr>
  </w:style>
  <w:style w:type="character" w:customStyle="1" w:styleId="FuzeileZchn">
    <w:name w:val="Fußzeile Zchn"/>
    <w:basedOn w:val="Absatz-Standardschriftart"/>
    <w:link w:val="Fuzeile"/>
    <w:uiPriority w:val="99"/>
    <w:locked/>
    <w:rsid w:val="00491F13"/>
    <w:rPr>
      <w:rFonts w:ascii="New York" w:hAnsi="New York" w:cs="Times New Roman"/>
      <w:sz w:val="24"/>
    </w:rPr>
  </w:style>
  <w:style w:type="paragraph" w:customStyle="1" w:styleId="bezugzeile">
    <w:name w:val="bezugzeile"/>
    <w:basedOn w:val="Standard"/>
    <w:rsid w:val="001E4502"/>
    <w:pPr>
      <w:spacing w:before="100" w:beforeAutospacing="1" w:after="100" w:afterAutospacing="1"/>
    </w:pPr>
    <w:rPr>
      <w:rFonts w:ascii="Times New Roman" w:hAnsi="Times New Roman"/>
      <w:szCs w:val="24"/>
    </w:rPr>
  </w:style>
  <w:style w:type="character" w:styleId="Kommentarzeichen">
    <w:name w:val="annotation reference"/>
    <w:basedOn w:val="Absatz-Standardschriftart"/>
    <w:uiPriority w:val="99"/>
    <w:rsid w:val="003441CF"/>
    <w:rPr>
      <w:rFonts w:cs="Times New Roman"/>
      <w:sz w:val="16"/>
    </w:rPr>
  </w:style>
  <w:style w:type="paragraph" w:styleId="Kommentartext">
    <w:name w:val="annotation text"/>
    <w:basedOn w:val="Standard"/>
    <w:link w:val="KommentartextZchn"/>
    <w:uiPriority w:val="99"/>
    <w:rsid w:val="003441CF"/>
    <w:rPr>
      <w:sz w:val="20"/>
    </w:rPr>
  </w:style>
  <w:style w:type="character" w:customStyle="1" w:styleId="KommentartextZchn">
    <w:name w:val="Kommentartext Zchn"/>
    <w:basedOn w:val="Absatz-Standardschriftart"/>
    <w:link w:val="Kommentartext"/>
    <w:uiPriority w:val="99"/>
    <w:locked/>
    <w:rsid w:val="003441CF"/>
    <w:rPr>
      <w:rFonts w:ascii="New York" w:hAnsi="New York" w:cs="Times New Roman"/>
    </w:rPr>
  </w:style>
  <w:style w:type="paragraph" w:styleId="Kommentarthema">
    <w:name w:val="annotation subject"/>
    <w:basedOn w:val="Kommentartext"/>
    <w:next w:val="Kommentartext"/>
    <w:link w:val="KommentarthemaZchn"/>
    <w:uiPriority w:val="99"/>
    <w:rsid w:val="003441CF"/>
    <w:rPr>
      <w:b/>
      <w:bCs/>
    </w:rPr>
  </w:style>
  <w:style w:type="character" w:customStyle="1" w:styleId="KommentarthemaZchn">
    <w:name w:val="Kommentarthema Zchn"/>
    <w:basedOn w:val="KommentartextZchn"/>
    <w:link w:val="Kommentarthema"/>
    <w:uiPriority w:val="99"/>
    <w:locked/>
    <w:rsid w:val="003441CF"/>
    <w:rPr>
      <w:rFonts w:ascii="New York" w:hAnsi="New York" w:cs="Times New Roman"/>
      <w:b/>
    </w:rPr>
  </w:style>
  <w:style w:type="character" w:styleId="Fett">
    <w:name w:val="Strong"/>
    <w:basedOn w:val="Absatz-Standardschriftart"/>
    <w:uiPriority w:val="22"/>
    <w:qFormat/>
    <w:rsid w:val="00B20093"/>
    <w:rPr>
      <w:rFonts w:cs="Times New Roman"/>
      <w:b/>
    </w:rPr>
  </w:style>
  <w:style w:type="paragraph" w:styleId="StandardWeb">
    <w:name w:val="Normal (Web)"/>
    <w:basedOn w:val="Standard"/>
    <w:uiPriority w:val="99"/>
    <w:rsid w:val="00A90E5A"/>
    <w:pPr>
      <w:spacing w:before="150" w:after="150"/>
    </w:pPr>
    <w:rPr>
      <w:rFonts w:ascii="Times New Roman" w:hAnsi="Times New Roman"/>
      <w:szCs w:val="24"/>
    </w:rPr>
  </w:style>
  <w:style w:type="paragraph" w:customStyle="1" w:styleId="PMberschrift2">
    <w:name w:val="PM: Überschrift 2"/>
    <w:basedOn w:val="Standard"/>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Absatz-Standardschriftart"/>
    <w:link w:val="PMberschrift2"/>
    <w:locked/>
    <w:rsid w:val="001F66DB"/>
    <w:rPr>
      <w:rFonts w:ascii="Calibri" w:hAnsi="Calibri" w:cs="Times New Roman"/>
      <w:color w:val="004687"/>
      <w:sz w:val="22"/>
      <w:szCs w:val="22"/>
    </w:rPr>
  </w:style>
  <w:style w:type="paragraph" w:styleId="Listenabsatz">
    <w:name w:val="List Paragraph"/>
    <w:basedOn w:val="Standard"/>
    <w:uiPriority w:val="34"/>
    <w:qFormat/>
    <w:rsid w:val="00001BA2"/>
    <w:pPr>
      <w:ind w:left="720"/>
      <w:contextualSpacing/>
    </w:pPr>
  </w:style>
  <w:style w:type="paragraph" w:styleId="KeinLeerraum">
    <w:name w:val="No Spacing"/>
    <w:uiPriority w:val="1"/>
    <w:qFormat/>
    <w:rsid w:val="00DA1FDE"/>
    <w:rPr>
      <w:rFonts w:asciiTheme="minorHAnsi" w:hAnsiTheme="minorHAnsi"/>
      <w:sz w:val="22"/>
      <w:szCs w:val="22"/>
      <w:lang w:eastAsia="en-US"/>
    </w:rPr>
  </w:style>
  <w:style w:type="paragraph" w:customStyle="1" w:styleId="Default">
    <w:name w:val="Default"/>
    <w:rsid w:val="00BD0549"/>
    <w:pPr>
      <w:autoSpaceDE w:val="0"/>
      <w:autoSpaceDN w:val="0"/>
      <w:adjustRightInd w:val="0"/>
    </w:pPr>
    <w:rPr>
      <w:rFonts w:ascii="Calibri" w:hAnsi="Calibri" w:cs="Calibri"/>
      <w:color w:val="000000"/>
      <w:sz w:val="24"/>
      <w:szCs w:val="24"/>
    </w:rPr>
  </w:style>
  <w:style w:type="character" w:customStyle="1" w:styleId="NichtaufgelsteErwhnung1">
    <w:name w:val="Nicht aufgelöste Erwähnung1"/>
    <w:basedOn w:val="Absatz-Standardschriftart"/>
    <w:uiPriority w:val="99"/>
    <w:semiHidden/>
    <w:unhideWhenUsed/>
    <w:rsid w:val="0093665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723987358">
      <w:bodyDiv w:val="1"/>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ils.becker@imc-tm.de" TargetMode="External"/><Relationship Id="rId2" Type="http://schemas.openxmlformats.org/officeDocument/2006/relationships/hyperlink" Target="http://www.imc-tm.com" TargetMode="External"/><Relationship Id="rId1" Type="http://schemas.openxmlformats.org/officeDocument/2006/relationships/hyperlink" Target="mailto:hotline@imc-t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4EAEFD-5EA3-4CCB-A7D3-743E1DD91E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833</Words>
  <Characters>5255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Press Information imc CRONOS-XT</vt:lpstr>
    </vt:vector>
  </TitlesOfParts>
  <Company>imc Test &amp; Measurement GmbH</Company>
  <LinksUpToDate>false</LinksUpToDate>
  <CharactersWithSpaces>6076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Information imc CRONOS-XT</dc:title>
  <dc:creator>nils.becker@imc-frankfurt.de;Jerrod Woodruff</dc:creator>
  <cp:keywords>imc Test &amp; Measurement GmbH</cp:keywords>
  <cp:lastModifiedBy>Stephan Poungon</cp:lastModifiedBy>
  <cp:revision>10</cp:revision>
  <cp:lastPrinted>2019-02-12T18:20:00Z</cp:lastPrinted>
  <dcterms:created xsi:type="dcterms:W3CDTF">2019-02-28T08:58:00Z</dcterms:created>
  <dcterms:modified xsi:type="dcterms:W3CDTF">2019-03-13T09:42:00Z</dcterms:modified>
  <cp:contentStatus/>
</cp:coreProperties>
</file>