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57C18B3" w14:textId="20E704FC" w:rsidR="0002707D" w:rsidRPr="0002707D" w:rsidRDefault="0002707D" w:rsidP="0002707D">
      <w:pPr>
        <w:jc w:val="center"/>
        <w:rPr>
          <w:rFonts w:ascii="Calibri" w:hAnsi="Calibri" w:cs="Calibri"/>
          <w:b/>
          <w:color w:val="004687"/>
          <w:sz w:val="36"/>
          <w:szCs w:val="32"/>
          <w:lang w:val="en-US"/>
        </w:rPr>
      </w:pPr>
      <w:bookmarkStart w:id="0" w:name="_GoBack"/>
      <w:bookmarkEnd w:id="0"/>
      <w:r w:rsidRPr="0002707D">
        <w:rPr>
          <w:rFonts w:ascii="Calibri" w:hAnsi="Calibri" w:cs="Calibri"/>
          <w:b/>
          <w:color w:val="004687"/>
          <w:sz w:val="36"/>
          <w:szCs w:val="32"/>
          <w:lang w:val="en-US"/>
        </w:rPr>
        <w:t xml:space="preserve">A lightweight </w:t>
      </w:r>
      <w:r w:rsidR="003F0D5F">
        <w:rPr>
          <w:rFonts w:ascii="Calibri" w:hAnsi="Calibri" w:cs="Calibri"/>
          <w:b/>
          <w:color w:val="004687"/>
          <w:sz w:val="36"/>
          <w:szCs w:val="32"/>
          <w:lang w:val="en-US"/>
        </w:rPr>
        <w:t xml:space="preserve">WFT </w:t>
      </w:r>
      <w:r w:rsidRPr="0002707D">
        <w:rPr>
          <w:rFonts w:ascii="Calibri" w:hAnsi="Calibri" w:cs="Calibri"/>
          <w:b/>
          <w:color w:val="004687"/>
          <w:sz w:val="36"/>
          <w:szCs w:val="32"/>
          <w:lang w:val="en-US"/>
        </w:rPr>
        <w:t>for precise measurements</w:t>
      </w:r>
    </w:p>
    <w:p w14:paraId="6EF25242" w14:textId="77777777" w:rsidR="0002707D" w:rsidRPr="0002707D" w:rsidRDefault="0002707D" w:rsidP="0002707D">
      <w:pPr>
        <w:autoSpaceDE w:val="0"/>
        <w:autoSpaceDN w:val="0"/>
        <w:adjustRightInd w:val="0"/>
        <w:contextualSpacing/>
        <w:jc w:val="center"/>
        <w:rPr>
          <w:rFonts w:ascii="Calibri" w:hAnsi="Calibri" w:cs="Calibri"/>
          <w:color w:val="004687"/>
          <w:sz w:val="36"/>
          <w:szCs w:val="32"/>
          <w:lang w:val="en-US"/>
        </w:rPr>
      </w:pPr>
      <w:r w:rsidRPr="0002707D">
        <w:rPr>
          <w:rFonts w:ascii="Calibri" w:hAnsi="Calibri" w:cs="Calibri"/>
          <w:color w:val="004687"/>
          <w:sz w:val="36"/>
          <w:szCs w:val="32"/>
          <w:lang w:val="en-US"/>
        </w:rPr>
        <w:t>The new CAEMAX 6-component WFT-</w:t>
      </w:r>
      <w:proofErr w:type="spellStart"/>
      <w:r w:rsidRPr="0002707D">
        <w:rPr>
          <w:rFonts w:ascii="Calibri" w:hAnsi="Calibri" w:cs="Calibri"/>
          <w:color w:val="004687"/>
          <w:sz w:val="36"/>
          <w:szCs w:val="32"/>
          <w:lang w:val="en-US"/>
        </w:rPr>
        <w:t>C</w:t>
      </w:r>
      <w:r w:rsidRPr="0002707D">
        <w:rPr>
          <w:rFonts w:ascii="Calibri" w:hAnsi="Calibri" w:cs="Calibri"/>
          <w:color w:val="004687"/>
          <w:sz w:val="36"/>
          <w:szCs w:val="32"/>
          <w:vertAlign w:val="superscript"/>
          <w:lang w:val="en-US"/>
        </w:rPr>
        <w:t>xs</w:t>
      </w:r>
      <w:proofErr w:type="spellEnd"/>
    </w:p>
    <w:p w14:paraId="1D7C81BB" w14:textId="6DF736D9" w:rsidR="00B552B9" w:rsidRPr="0002707D" w:rsidRDefault="0002707D" w:rsidP="0002707D">
      <w:pPr>
        <w:autoSpaceDE w:val="0"/>
        <w:autoSpaceDN w:val="0"/>
        <w:adjustRightInd w:val="0"/>
        <w:contextualSpacing/>
        <w:jc w:val="center"/>
        <w:rPr>
          <w:rFonts w:ascii="Calibri" w:hAnsi="Calibri" w:cs="Calibri"/>
          <w:color w:val="004687"/>
          <w:sz w:val="36"/>
          <w:szCs w:val="32"/>
          <w:lang w:val="en-US"/>
        </w:rPr>
      </w:pPr>
      <w:r w:rsidRPr="0002707D">
        <w:rPr>
          <w:rFonts w:ascii="Calibri" w:hAnsi="Calibri" w:cs="Calibri"/>
          <w:color w:val="004687"/>
          <w:sz w:val="36"/>
          <w:szCs w:val="32"/>
          <w:lang w:val="en-US"/>
        </w:rPr>
        <w:t>A wheel force transducer ideal for smaller cars and EVs</w:t>
      </w:r>
    </w:p>
    <w:p w14:paraId="256B4466" w14:textId="77777777" w:rsidR="0002707D" w:rsidRPr="0002707D" w:rsidRDefault="0002707D" w:rsidP="0002707D">
      <w:pPr>
        <w:autoSpaceDE w:val="0"/>
        <w:autoSpaceDN w:val="0"/>
        <w:adjustRightInd w:val="0"/>
        <w:contextualSpacing/>
        <w:jc w:val="center"/>
        <w:rPr>
          <w:rFonts w:ascii="Calibri" w:hAnsi="Calibri" w:cs="Calibri"/>
          <w:color w:val="004687"/>
          <w:sz w:val="36"/>
          <w:szCs w:val="32"/>
          <w:lang w:val="en-US"/>
        </w:rPr>
      </w:pPr>
    </w:p>
    <w:p w14:paraId="5C1B0B9C" w14:textId="3ABFCBC5" w:rsidR="0002707D" w:rsidRDefault="0002707D" w:rsidP="0002707D">
      <w:pPr>
        <w:autoSpaceDE w:val="0"/>
        <w:autoSpaceDN w:val="0"/>
        <w:adjustRightInd w:val="0"/>
        <w:spacing w:line="360" w:lineRule="auto"/>
        <w:jc w:val="center"/>
        <w:rPr>
          <w:rFonts w:asciiTheme="minorHAnsi" w:hAnsiTheme="minorHAnsi" w:cs="Interstate-Regular"/>
          <w:sz w:val="22"/>
          <w:szCs w:val="22"/>
          <w:lang w:val="en-US" w:eastAsia="en-US"/>
        </w:rPr>
      </w:pPr>
      <w:r>
        <w:rPr>
          <w:rFonts w:ascii="Calibri" w:hAnsi="Calibri" w:cs="Calibri"/>
          <w:b/>
          <w:noProof/>
          <w:szCs w:val="32"/>
          <w:lang w:val="en-US" w:eastAsia="en-US"/>
        </w:rPr>
        <w:drawing>
          <wp:inline distT="0" distB="0" distL="0" distR="0" wp14:anchorId="6AF906BA" wp14:editId="6E83F651">
            <wp:extent cx="3762375" cy="3959412"/>
            <wp:effectExtent l="0" t="0" r="0" b="317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R-caemax-1903_WFT-Cxs_02.jpg"/>
                    <pic:cNvPicPr/>
                  </pic:nvPicPr>
                  <pic:blipFill>
                    <a:blip r:embed="rId8"/>
                    <a:stretch>
                      <a:fillRect/>
                    </a:stretch>
                  </pic:blipFill>
                  <pic:spPr>
                    <a:xfrm>
                      <a:off x="0" y="0"/>
                      <a:ext cx="3764749" cy="3961910"/>
                    </a:xfrm>
                    <a:prstGeom prst="rect">
                      <a:avLst/>
                    </a:prstGeom>
                  </pic:spPr>
                </pic:pic>
              </a:graphicData>
            </a:graphic>
          </wp:inline>
        </w:drawing>
      </w:r>
    </w:p>
    <w:p w14:paraId="222A63A0" w14:textId="7DD431D3" w:rsidR="00BF1B70" w:rsidRPr="00F357D3" w:rsidRDefault="00B552B9" w:rsidP="00390F0C">
      <w:pPr>
        <w:autoSpaceDE w:val="0"/>
        <w:autoSpaceDN w:val="0"/>
        <w:adjustRightInd w:val="0"/>
        <w:spacing w:line="360" w:lineRule="auto"/>
        <w:rPr>
          <w:rFonts w:asciiTheme="minorHAnsi" w:hAnsiTheme="minorHAnsi" w:cs="Interstate-Regular"/>
          <w:sz w:val="22"/>
          <w:szCs w:val="22"/>
          <w:lang w:val="en-US" w:eastAsia="en-US"/>
        </w:rPr>
      </w:pPr>
      <w:r w:rsidRPr="00F357D3">
        <w:rPr>
          <w:rFonts w:asciiTheme="minorHAnsi" w:hAnsiTheme="minorHAnsi" w:cs="Interstate-Regular"/>
          <w:sz w:val="22"/>
          <w:szCs w:val="22"/>
          <w:lang w:val="en-US" w:eastAsia="en-US"/>
        </w:rPr>
        <w:t>M</w:t>
      </w:r>
      <w:r w:rsidR="00F357D3">
        <w:rPr>
          <w:rFonts w:asciiTheme="minorHAnsi" w:hAnsiTheme="minorHAnsi" w:cs="Interstate-Regular"/>
          <w:sz w:val="22"/>
          <w:szCs w:val="22"/>
          <w:lang w:val="en-US" w:eastAsia="en-US"/>
        </w:rPr>
        <w:t>unich</w:t>
      </w:r>
      <w:r w:rsidR="00437395" w:rsidRPr="00F357D3">
        <w:rPr>
          <w:rFonts w:asciiTheme="minorHAnsi" w:hAnsiTheme="minorHAnsi" w:cs="Interstate-Regular"/>
          <w:sz w:val="22"/>
          <w:szCs w:val="22"/>
          <w:lang w:val="en-US" w:eastAsia="en-US"/>
        </w:rPr>
        <w:t xml:space="preserve">, </w:t>
      </w:r>
      <w:r w:rsidR="0002707D">
        <w:rPr>
          <w:rFonts w:asciiTheme="minorHAnsi" w:hAnsiTheme="minorHAnsi" w:cs="Interstate-Regular"/>
          <w:sz w:val="22"/>
          <w:szCs w:val="22"/>
          <w:lang w:val="en-US" w:eastAsia="en-US"/>
        </w:rPr>
        <w:t>07 October</w:t>
      </w:r>
      <w:r w:rsidR="00F357D3">
        <w:rPr>
          <w:rFonts w:asciiTheme="minorHAnsi" w:hAnsiTheme="minorHAnsi" w:cs="Interstate-Regular"/>
          <w:sz w:val="22"/>
          <w:szCs w:val="22"/>
          <w:lang w:val="en-US" w:eastAsia="en-US"/>
        </w:rPr>
        <w:t xml:space="preserve"> </w:t>
      </w:r>
      <w:r w:rsidR="00437395" w:rsidRPr="00F357D3">
        <w:rPr>
          <w:rFonts w:asciiTheme="minorHAnsi" w:hAnsiTheme="minorHAnsi" w:cs="Interstate-Regular"/>
          <w:sz w:val="22"/>
          <w:szCs w:val="22"/>
          <w:lang w:val="en-US" w:eastAsia="en-US"/>
        </w:rPr>
        <w:t>201</w:t>
      </w:r>
      <w:r w:rsidR="00C76CBF">
        <w:rPr>
          <w:rFonts w:asciiTheme="minorHAnsi" w:hAnsiTheme="minorHAnsi" w:cs="Interstate-Regular"/>
          <w:sz w:val="22"/>
          <w:szCs w:val="22"/>
          <w:lang w:val="en-US" w:eastAsia="en-US"/>
        </w:rPr>
        <w:t>9</w:t>
      </w:r>
      <w:r w:rsidR="00437395" w:rsidRPr="00F357D3">
        <w:rPr>
          <w:rFonts w:asciiTheme="minorHAnsi" w:hAnsiTheme="minorHAnsi" w:cs="Interstate-Regular"/>
          <w:sz w:val="22"/>
          <w:szCs w:val="22"/>
          <w:lang w:val="en-US" w:eastAsia="en-US"/>
        </w:rPr>
        <w:t xml:space="preserve"> – </w:t>
      </w:r>
    </w:p>
    <w:p w14:paraId="2022F981" w14:textId="39DD58AA" w:rsidR="00117BC2" w:rsidRPr="009A5A88" w:rsidRDefault="006229E7" w:rsidP="009A5A88">
      <w:pPr>
        <w:autoSpaceDE w:val="0"/>
        <w:autoSpaceDN w:val="0"/>
        <w:adjustRightInd w:val="0"/>
        <w:spacing w:line="360" w:lineRule="auto"/>
        <w:rPr>
          <w:rFonts w:ascii="Calibri" w:hAnsi="Calibri" w:cs="Calibri"/>
          <w:b/>
          <w:bCs/>
          <w:sz w:val="22"/>
          <w:szCs w:val="22"/>
          <w:lang w:val="en-US"/>
        </w:rPr>
      </w:pPr>
      <w:r w:rsidRPr="006229E7">
        <w:rPr>
          <w:rFonts w:ascii="Calibri" w:hAnsi="Calibri" w:cs="Calibri"/>
          <w:b/>
          <w:bCs/>
          <w:sz w:val="22"/>
          <w:szCs w:val="22"/>
          <w:lang w:val="en-US"/>
        </w:rPr>
        <w:t xml:space="preserve">The telemetry and sensor </w:t>
      </w:r>
      <w:r>
        <w:rPr>
          <w:rFonts w:ascii="Calibri" w:hAnsi="Calibri" w:cs="Calibri"/>
          <w:b/>
          <w:bCs/>
          <w:sz w:val="22"/>
          <w:szCs w:val="22"/>
          <w:lang w:val="en-US"/>
        </w:rPr>
        <w:t>s</w:t>
      </w:r>
      <w:r w:rsidRPr="006229E7">
        <w:rPr>
          <w:rFonts w:ascii="Calibri" w:hAnsi="Calibri" w:cs="Calibri"/>
          <w:b/>
          <w:bCs/>
          <w:sz w:val="22"/>
          <w:szCs w:val="22"/>
          <w:lang w:val="en-US"/>
        </w:rPr>
        <w:t xml:space="preserve">pecialist CAEMAX </w:t>
      </w:r>
      <w:proofErr w:type="spellStart"/>
      <w:r w:rsidRPr="006229E7">
        <w:rPr>
          <w:rFonts w:ascii="Calibri" w:hAnsi="Calibri" w:cs="Calibri"/>
          <w:b/>
          <w:bCs/>
          <w:sz w:val="22"/>
          <w:szCs w:val="22"/>
          <w:lang w:val="en-US"/>
        </w:rPr>
        <w:t>Technologie</w:t>
      </w:r>
      <w:proofErr w:type="spellEnd"/>
      <w:r w:rsidRPr="006229E7">
        <w:rPr>
          <w:rFonts w:ascii="Calibri" w:hAnsi="Calibri" w:cs="Calibri"/>
          <w:b/>
          <w:bCs/>
          <w:sz w:val="22"/>
          <w:szCs w:val="22"/>
          <w:lang w:val="en-US"/>
        </w:rPr>
        <w:t xml:space="preserve"> GmbH is expanding its product range in the field of wheel force transducers with the new WFT-</w:t>
      </w:r>
      <w:proofErr w:type="spellStart"/>
      <w:r w:rsidRPr="006229E7">
        <w:rPr>
          <w:rFonts w:ascii="Calibri" w:hAnsi="Calibri" w:cs="Calibri"/>
          <w:b/>
          <w:bCs/>
          <w:sz w:val="22"/>
          <w:szCs w:val="22"/>
          <w:lang w:val="en-US"/>
        </w:rPr>
        <w:t>C</w:t>
      </w:r>
      <w:r w:rsidRPr="006229E7">
        <w:rPr>
          <w:rFonts w:ascii="Calibri" w:hAnsi="Calibri" w:cs="Calibri"/>
          <w:b/>
          <w:bCs/>
          <w:sz w:val="22"/>
          <w:szCs w:val="22"/>
          <w:vertAlign w:val="superscript"/>
          <w:lang w:val="en-US"/>
        </w:rPr>
        <w:t>xs</w:t>
      </w:r>
      <w:proofErr w:type="spellEnd"/>
      <w:r w:rsidRPr="006229E7">
        <w:rPr>
          <w:rFonts w:ascii="Calibri" w:hAnsi="Calibri" w:cs="Calibri"/>
          <w:b/>
          <w:bCs/>
          <w:sz w:val="22"/>
          <w:szCs w:val="22"/>
          <w:lang w:val="en-US"/>
        </w:rPr>
        <w:t>. Because of its weight, the proven WFT-</w:t>
      </w:r>
      <w:proofErr w:type="spellStart"/>
      <w:r w:rsidRPr="006229E7">
        <w:rPr>
          <w:rFonts w:ascii="Calibri" w:hAnsi="Calibri" w:cs="Calibri"/>
          <w:b/>
          <w:bCs/>
          <w:sz w:val="22"/>
          <w:szCs w:val="22"/>
          <w:lang w:val="en-US"/>
        </w:rPr>
        <w:t>C</w:t>
      </w:r>
      <w:r w:rsidRPr="006229E7">
        <w:rPr>
          <w:rFonts w:ascii="Calibri" w:hAnsi="Calibri" w:cs="Calibri"/>
          <w:b/>
          <w:bCs/>
          <w:sz w:val="22"/>
          <w:szCs w:val="22"/>
          <w:vertAlign w:val="superscript"/>
          <w:lang w:val="en-US"/>
        </w:rPr>
        <w:t>x</w:t>
      </w:r>
      <w:proofErr w:type="spellEnd"/>
      <w:r w:rsidRPr="006229E7">
        <w:rPr>
          <w:rFonts w:ascii="Calibri" w:hAnsi="Calibri" w:cs="Calibri"/>
          <w:b/>
          <w:bCs/>
          <w:sz w:val="22"/>
          <w:szCs w:val="22"/>
          <w:lang w:val="en-US"/>
        </w:rPr>
        <w:t xml:space="preserve"> was not an option for all applications, but now th</w:t>
      </w:r>
      <w:r>
        <w:rPr>
          <w:rFonts w:ascii="Calibri" w:hAnsi="Calibri" w:cs="Calibri"/>
          <w:b/>
          <w:bCs/>
          <w:sz w:val="22"/>
          <w:szCs w:val="22"/>
          <w:lang w:val="en-US"/>
        </w:rPr>
        <w:t>ese</w:t>
      </w:r>
      <w:r w:rsidRPr="006229E7">
        <w:rPr>
          <w:rFonts w:ascii="Calibri" w:hAnsi="Calibri" w:cs="Calibri"/>
          <w:b/>
          <w:bCs/>
          <w:sz w:val="22"/>
          <w:szCs w:val="22"/>
          <w:lang w:val="en-US"/>
        </w:rPr>
        <w:t xml:space="preserve"> task</w:t>
      </w:r>
      <w:r>
        <w:rPr>
          <w:rFonts w:ascii="Calibri" w:hAnsi="Calibri" w:cs="Calibri"/>
          <w:b/>
          <w:bCs/>
          <w:sz w:val="22"/>
          <w:szCs w:val="22"/>
          <w:lang w:val="en-US"/>
        </w:rPr>
        <w:t>s</w:t>
      </w:r>
      <w:r w:rsidRPr="006229E7">
        <w:rPr>
          <w:rFonts w:ascii="Calibri" w:hAnsi="Calibri" w:cs="Calibri"/>
          <w:b/>
          <w:bCs/>
          <w:sz w:val="22"/>
          <w:szCs w:val="22"/>
          <w:lang w:val="en-US"/>
        </w:rPr>
        <w:t xml:space="preserve"> can be fulfilled by the considerably lighter WFT-</w:t>
      </w:r>
      <w:proofErr w:type="spellStart"/>
      <w:r w:rsidRPr="006229E7">
        <w:rPr>
          <w:rFonts w:ascii="Calibri" w:hAnsi="Calibri" w:cs="Calibri"/>
          <w:b/>
          <w:bCs/>
          <w:sz w:val="22"/>
          <w:szCs w:val="22"/>
          <w:lang w:val="en-US"/>
        </w:rPr>
        <w:t>C</w:t>
      </w:r>
      <w:r w:rsidRPr="006229E7">
        <w:rPr>
          <w:rFonts w:ascii="Calibri" w:hAnsi="Calibri" w:cs="Calibri"/>
          <w:b/>
          <w:bCs/>
          <w:sz w:val="22"/>
          <w:szCs w:val="22"/>
          <w:vertAlign w:val="superscript"/>
          <w:lang w:val="en-US"/>
        </w:rPr>
        <w:t>xs</w:t>
      </w:r>
      <w:proofErr w:type="spellEnd"/>
      <w:r w:rsidRPr="006229E7">
        <w:rPr>
          <w:rFonts w:ascii="Calibri" w:hAnsi="Calibri" w:cs="Calibri"/>
          <w:b/>
          <w:bCs/>
          <w:sz w:val="22"/>
          <w:szCs w:val="22"/>
          <w:lang w:val="en-US"/>
        </w:rPr>
        <w:t xml:space="preserve"> variant, which is optimally suited for small cars with rims from 13 inches in size</w:t>
      </w:r>
      <w:r>
        <w:rPr>
          <w:rFonts w:ascii="Calibri" w:hAnsi="Calibri" w:cs="Calibri"/>
          <w:b/>
          <w:bCs/>
          <w:sz w:val="22"/>
          <w:szCs w:val="22"/>
          <w:lang w:val="en-US"/>
        </w:rPr>
        <w:t xml:space="preserve"> – </w:t>
      </w:r>
      <w:r w:rsidRPr="006229E7">
        <w:rPr>
          <w:rFonts w:ascii="Calibri" w:hAnsi="Calibri" w:cs="Calibri"/>
          <w:b/>
          <w:bCs/>
          <w:sz w:val="22"/>
          <w:szCs w:val="22"/>
          <w:lang w:val="en-US"/>
        </w:rPr>
        <w:t>and with almost the same strength. It simplifies the testing and measuring of load profiles, driving dynamics or braking in all applications where weight plays a decisive role. Like all other CAEMAX wheel force transducers, the WFT-</w:t>
      </w:r>
      <w:proofErr w:type="spellStart"/>
      <w:r w:rsidRPr="006229E7">
        <w:rPr>
          <w:rFonts w:ascii="Calibri" w:hAnsi="Calibri" w:cs="Calibri"/>
          <w:b/>
          <w:bCs/>
          <w:sz w:val="22"/>
          <w:szCs w:val="22"/>
          <w:lang w:val="en-US"/>
        </w:rPr>
        <w:t>C</w:t>
      </w:r>
      <w:r w:rsidRPr="006229E7">
        <w:rPr>
          <w:rFonts w:ascii="Calibri" w:hAnsi="Calibri" w:cs="Calibri"/>
          <w:b/>
          <w:bCs/>
          <w:sz w:val="22"/>
          <w:szCs w:val="22"/>
          <w:vertAlign w:val="superscript"/>
          <w:lang w:val="en-US"/>
        </w:rPr>
        <w:t>xs</w:t>
      </w:r>
      <w:proofErr w:type="spellEnd"/>
      <w:r w:rsidRPr="006229E7">
        <w:rPr>
          <w:rFonts w:ascii="Calibri" w:hAnsi="Calibri" w:cs="Calibri"/>
          <w:b/>
          <w:bCs/>
          <w:sz w:val="22"/>
          <w:szCs w:val="22"/>
          <w:lang w:val="en-US"/>
        </w:rPr>
        <w:t xml:space="preserve"> can be mounted in no time at all. It has a robust design and is protected against dirt and moisture. The new CRFX/WFT-2 module provides a direct interface to the </w:t>
      </w:r>
      <w:proofErr w:type="spellStart"/>
      <w:r w:rsidRPr="006229E7">
        <w:rPr>
          <w:rFonts w:ascii="Calibri" w:hAnsi="Calibri" w:cs="Calibri"/>
          <w:b/>
          <w:bCs/>
          <w:sz w:val="22"/>
          <w:szCs w:val="22"/>
          <w:lang w:val="en-US"/>
        </w:rPr>
        <w:t>imc</w:t>
      </w:r>
      <w:proofErr w:type="spellEnd"/>
      <w:r w:rsidRPr="006229E7">
        <w:rPr>
          <w:rFonts w:ascii="Calibri" w:hAnsi="Calibri" w:cs="Calibri"/>
          <w:b/>
          <w:bCs/>
          <w:sz w:val="22"/>
          <w:szCs w:val="22"/>
          <w:lang w:val="en-US"/>
        </w:rPr>
        <w:t xml:space="preserve"> </w:t>
      </w:r>
      <w:proofErr w:type="spellStart"/>
      <w:r w:rsidRPr="006229E7">
        <w:rPr>
          <w:rFonts w:ascii="Calibri" w:hAnsi="Calibri" w:cs="Calibri"/>
          <w:b/>
          <w:bCs/>
          <w:sz w:val="22"/>
          <w:szCs w:val="22"/>
          <w:lang w:val="en-US"/>
        </w:rPr>
        <w:t>CRONOS</w:t>
      </w:r>
      <w:r w:rsidRPr="006229E7">
        <w:rPr>
          <w:rFonts w:ascii="Calibri" w:hAnsi="Calibri" w:cs="Calibri"/>
          <w:b/>
          <w:bCs/>
          <w:i/>
          <w:sz w:val="22"/>
          <w:szCs w:val="22"/>
          <w:lang w:val="en-US"/>
        </w:rPr>
        <w:t>flex</w:t>
      </w:r>
      <w:proofErr w:type="spellEnd"/>
      <w:r w:rsidRPr="006229E7">
        <w:rPr>
          <w:rFonts w:ascii="Calibri" w:hAnsi="Calibri" w:cs="Calibri"/>
          <w:b/>
          <w:bCs/>
          <w:sz w:val="22"/>
          <w:szCs w:val="22"/>
          <w:lang w:val="en-US"/>
        </w:rPr>
        <w:t xml:space="preserve"> DAQ system for further processing of the acquired data.</w:t>
      </w:r>
    </w:p>
    <w:p w14:paraId="0F1FF81E" w14:textId="77777777" w:rsidR="00A4526B" w:rsidRPr="00F357D3" w:rsidRDefault="00A4526B" w:rsidP="00BF7351">
      <w:pPr>
        <w:rPr>
          <w:rFonts w:asciiTheme="minorHAnsi" w:hAnsiTheme="minorHAnsi" w:cs="Interstate-Regular"/>
          <w:sz w:val="22"/>
          <w:szCs w:val="22"/>
          <w:lang w:val="en-US" w:eastAsia="en-US"/>
        </w:rPr>
      </w:pPr>
    </w:p>
    <w:p w14:paraId="7544C855" w14:textId="2B26DB61" w:rsidR="00BF7351" w:rsidRDefault="006229E7" w:rsidP="00A4526B">
      <w:pPr>
        <w:spacing w:line="360" w:lineRule="auto"/>
        <w:rPr>
          <w:rFonts w:ascii="Calibri" w:hAnsi="Calibri" w:cs="Calibri"/>
          <w:sz w:val="22"/>
          <w:szCs w:val="22"/>
          <w:lang w:val="en-US"/>
        </w:rPr>
      </w:pPr>
      <w:r w:rsidRPr="006229E7">
        <w:rPr>
          <w:rFonts w:ascii="Calibri" w:hAnsi="Calibri" w:cs="Calibri"/>
          <w:sz w:val="22"/>
          <w:szCs w:val="22"/>
          <w:lang w:val="en-US"/>
        </w:rPr>
        <w:t>The proven 6-component WFT-</w:t>
      </w:r>
      <w:proofErr w:type="spellStart"/>
      <w:r w:rsidRPr="006229E7">
        <w:rPr>
          <w:rFonts w:ascii="Calibri" w:hAnsi="Calibri" w:cs="Calibri"/>
          <w:sz w:val="22"/>
          <w:szCs w:val="22"/>
          <w:lang w:val="en-US"/>
        </w:rPr>
        <w:t>C</w:t>
      </w:r>
      <w:r w:rsidRPr="00CE3CCC">
        <w:rPr>
          <w:rFonts w:ascii="Calibri" w:hAnsi="Calibri" w:cs="Calibri"/>
          <w:sz w:val="22"/>
          <w:szCs w:val="22"/>
          <w:vertAlign w:val="superscript"/>
          <w:lang w:val="en-US"/>
        </w:rPr>
        <w:t>x</w:t>
      </w:r>
      <w:proofErr w:type="spellEnd"/>
      <w:r w:rsidRPr="006229E7">
        <w:rPr>
          <w:rFonts w:ascii="Calibri" w:hAnsi="Calibri" w:cs="Calibri"/>
          <w:sz w:val="22"/>
          <w:szCs w:val="22"/>
          <w:lang w:val="en-US"/>
        </w:rPr>
        <w:t xml:space="preserve"> from CAEMAX </w:t>
      </w:r>
      <w:proofErr w:type="spellStart"/>
      <w:r w:rsidRPr="006229E7">
        <w:rPr>
          <w:rFonts w:ascii="Calibri" w:hAnsi="Calibri" w:cs="Calibri"/>
          <w:sz w:val="22"/>
          <w:szCs w:val="22"/>
          <w:lang w:val="en-US"/>
        </w:rPr>
        <w:t>Technologie</w:t>
      </w:r>
      <w:proofErr w:type="spellEnd"/>
      <w:r w:rsidRPr="006229E7">
        <w:rPr>
          <w:rFonts w:ascii="Calibri" w:hAnsi="Calibri" w:cs="Calibri"/>
          <w:sz w:val="22"/>
          <w:szCs w:val="22"/>
          <w:lang w:val="en-US"/>
        </w:rPr>
        <w:t xml:space="preserve"> GmbH is now also available for small cars with rims from 13 inches. The application scope of the WFT-</w:t>
      </w:r>
      <w:proofErr w:type="spellStart"/>
      <w:r w:rsidRPr="006229E7">
        <w:rPr>
          <w:rFonts w:ascii="Calibri" w:hAnsi="Calibri" w:cs="Calibri"/>
          <w:sz w:val="22"/>
          <w:szCs w:val="22"/>
          <w:lang w:val="en-US"/>
        </w:rPr>
        <w:t>C</w:t>
      </w:r>
      <w:r w:rsidRPr="00CE3CCC">
        <w:rPr>
          <w:rFonts w:ascii="Calibri" w:hAnsi="Calibri" w:cs="Calibri"/>
          <w:sz w:val="22"/>
          <w:szCs w:val="22"/>
          <w:vertAlign w:val="superscript"/>
          <w:lang w:val="en-US"/>
        </w:rPr>
        <w:t>xs</w:t>
      </w:r>
      <w:proofErr w:type="spellEnd"/>
      <w:r w:rsidRPr="006229E7">
        <w:rPr>
          <w:rFonts w:ascii="Calibri" w:hAnsi="Calibri" w:cs="Calibri"/>
          <w:sz w:val="22"/>
          <w:szCs w:val="22"/>
          <w:lang w:val="en-US"/>
        </w:rPr>
        <w:t xml:space="preserve"> is diverse: with one and the same configuration, brakes, tires and driving comfort can be tested. It is possible to perform </w:t>
      </w:r>
      <w:r>
        <w:rPr>
          <w:rFonts w:ascii="Calibri" w:hAnsi="Calibri" w:cs="Calibri"/>
          <w:sz w:val="22"/>
          <w:szCs w:val="22"/>
          <w:lang w:val="en-US"/>
        </w:rPr>
        <w:t>f</w:t>
      </w:r>
      <w:r w:rsidRPr="006229E7">
        <w:rPr>
          <w:rFonts w:ascii="Calibri" w:hAnsi="Calibri" w:cs="Calibri"/>
          <w:sz w:val="22"/>
          <w:szCs w:val="22"/>
          <w:lang w:val="en-US"/>
        </w:rPr>
        <w:t>atigue testing on the test bench, determin</w:t>
      </w:r>
      <w:r>
        <w:rPr>
          <w:rFonts w:ascii="Calibri" w:hAnsi="Calibri" w:cs="Calibri"/>
          <w:sz w:val="22"/>
          <w:szCs w:val="22"/>
          <w:lang w:val="en-US"/>
        </w:rPr>
        <w:t>e</w:t>
      </w:r>
      <w:r w:rsidRPr="006229E7">
        <w:rPr>
          <w:rFonts w:ascii="Calibri" w:hAnsi="Calibri" w:cs="Calibri"/>
          <w:sz w:val="22"/>
          <w:szCs w:val="22"/>
          <w:lang w:val="en-US"/>
        </w:rPr>
        <w:t xml:space="preserve"> load profiles on prototypes or </w:t>
      </w:r>
      <w:r>
        <w:rPr>
          <w:rFonts w:ascii="Calibri" w:hAnsi="Calibri" w:cs="Calibri"/>
          <w:sz w:val="22"/>
          <w:szCs w:val="22"/>
          <w:lang w:val="en-US"/>
        </w:rPr>
        <w:t xml:space="preserve">carry out </w:t>
      </w:r>
      <w:r w:rsidRPr="006229E7">
        <w:rPr>
          <w:rFonts w:ascii="Calibri" w:hAnsi="Calibri" w:cs="Calibri"/>
          <w:sz w:val="22"/>
          <w:szCs w:val="22"/>
          <w:lang w:val="en-US"/>
        </w:rPr>
        <w:t>functional testing under difficult environmental conditions.</w:t>
      </w:r>
    </w:p>
    <w:p w14:paraId="2F709042" w14:textId="77777777" w:rsidR="006229E7" w:rsidRDefault="006229E7" w:rsidP="00A4526B">
      <w:pPr>
        <w:spacing w:line="360" w:lineRule="auto"/>
        <w:rPr>
          <w:rFonts w:ascii="Calibri" w:hAnsi="Calibri" w:cs="Calibri"/>
          <w:sz w:val="22"/>
          <w:szCs w:val="22"/>
          <w:lang w:val="en-US"/>
        </w:rPr>
      </w:pPr>
    </w:p>
    <w:p w14:paraId="0C5B0C3F" w14:textId="591CAA05" w:rsidR="006229E7" w:rsidRDefault="006229E7" w:rsidP="00A4526B">
      <w:pPr>
        <w:spacing w:line="360" w:lineRule="auto"/>
        <w:rPr>
          <w:rFonts w:ascii="Calibri" w:hAnsi="Calibri" w:cs="Calibri"/>
          <w:sz w:val="22"/>
          <w:szCs w:val="22"/>
          <w:lang w:val="en-US"/>
        </w:rPr>
      </w:pPr>
      <w:r w:rsidRPr="006229E7">
        <w:rPr>
          <w:rFonts w:ascii="Calibri" w:hAnsi="Calibri" w:cs="Calibri"/>
          <w:sz w:val="22"/>
          <w:szCs w:val="22"/>
          <w:lang w:val="en-US"/>
        </w:rPr>
        <w:t>The robust housing and user-friendly handling of the wheel force transducer allows forces and moments occurring on the wheel to be measured in the X, Y and Z directions. The housing of the WFT-</w:t>
      </w:r>
      <w:proofErr w:type="spellStart"/>
      <w:r w:rsidRPr="006229E7">
        <w:rPr>
          <w:rFonts w:ascii="Calibri" w:hAnsi="Calibri" w:cs="Calibri"/>
          <w:sz w:val="22"/>
          <w:szCs w:val="22"/>
          <w:lang w:val="en-US"/>
        </w:rPr>
        <w:t>C</w:t>
      </w:r>
      <w:r w:rsidRPr="00CE3CCC">
        <w:rPr>
          <w:rFonts w:ascii="Calibri" w:hAnsi="Calibri" w:cs="Calibri"/>
          <w:sz w:val="22"/>
          <w:szCs w:val="22"/>
          <w:vertAlign w:val="superscript"/>
          <w:lang w:val="en-US"/>
        </w:rPr>
        <w:t>xs</w:t>
      </w:r>
      <w:proofErr w:type="spellEnd"/>
      <w:r w:rsidR="00CE3CCC">
        <w:rPr>
          <w:rFonts w:ascii="Calibri" w:hAnsi="Calibri" w:cs="Calibri"/>
          <w:sz w:val="22"/>
          <w:szCs w:val="22"/>
          <w:lang w:val="en-US"/>
        </w:rPr>
        <w:t xml:space="preserve"> is shockproof up to 100 </w:t>
      </w:r>
      <w:r w:rsidRPr="006229E7">
        <w:rPr>
          <w:rFonts w:ascii="Calibri" w:hAnsi="Calibri" w:cs="Calibri"/>
          <w:sz w:val="22"/>
          <w:szCs w:val="22"/>
          <w:lang w:val="en-US"/>
        </w:rPr>
        <w:t>g and sealed against dirt, water and snow conforming to protection class IP66/IP67. The optimized cooling design in combination with the good heat conduction of the aluminum body prevents excessive heat input even during emergency braking. The entire signal conditioning is designed for an extended temperature range and protected against electromagnetic interference. Thanks to its modular design, the WFT-</w:t>
      </w:r>
      <w:proofErr w:type="spellStart"/>
      <w:r w:rsidRPr="006229E7">
        <w:rPr>
          <w:rFonts w:ascii="Calibri" w:hAnsi="Calibri" w:cs="Calibri"/>
          <w:sz w:val="22"/>
          <w:szCs w:val="22"/>
          <w:lang w:val="en-US"/>
        </w:rPr>
        <w:t>C</w:t>
      </w:r>
      <w:r w:rsidRPr="00CE3CCC">
        <w:rPr>
          <w:rFonts w:ascii="Calibri" w:hAnsi="Calibri" w:cs="Calibri"/>
          <w:sz w:val="22"/>
          <w:szCs w:val="22"/>
          <w:vertAlign w:val="superscript"/>
          <w:lang w:val="en-US"/>
        </w:rPr>
        <w:t>xs</w:t>
      </w:r>
      <w:proofErr w:type="spellEnd"/>
      <w:r w:rsidRPr="006229E7">
        <w:rPr>
          <w:rFonts w:ascii="Calibri" w:hAnsi="Calibri" w:cs="Calibri"/>
          <w:sz w:val="22"/>
          <w:szCs w:val="22"/>
          <w:lang w:val="en-US"/>
        </w:rPr>
        <w:t xml:space="preserve"> can be easily adapted to different vehicle types, wheel sizes or </w:t>
      </w:r>
      <w:r w:rsidR="003F0D5F">
        <w:rPr>
          <w:rFonts w:ascii="Calibri" w:hAnsi="Calibri" w:cs="Calibri"/>
          <w:sz w:val="22"/>
          <w:szCs w:val="22"/>
          <w:lang w:val="en-US"/>
        </w:rPr>
        <w:t>test</w:t>
      </w:r>
      <w:r w:rsidRPr="006229E7">
        <w:rPr>
          <w:rFonts w:ascii="Calibri" w:hAnsi="Calibri" w:cs="Calibri"/>
          <w:sz w:val="22"/>
          <w:szCs w:val="22"/>
          <w:lang w:val="en-US"/>
        </w:rPr>
        <w:t>ing tasks and installed in the shortest possible time.</w:t>
      </w:r>
    </w:p>
    <w:p w14:paraId="2EA0C471" w14:textId="77777777" w:rsidR="00CE3CCC" w:rsidRDefault="00CE3CCC" w:rsidP="00A4526B">
      <w:pPr>
        <w:spacing w:line="360" w:lineRule="auto"/>
        <w:rPr>
          <w:rFonts w:ascii="Calibri" w:hAnsi="Calibri" w:cs="Calibri"/>
          <w:sz w:val="22"/>
          <w:szCs w:val="22"/>
          <w:lang w:val="en-US"/>
        </w:rPr>
      </w:pPr>
    </w:p>
    <w:p w14:paraId="689CE30A" w14:textId="2EBB3DA4" w:rsidR="00CE3CCC" w:rsidRDefault="00CE3CCC" w:rsidP="00A4526B">
      <w:pPr>
        <w:spacing w:line="360" w:lineRule="auto"/>
        <w:rPr>
          <w:rFonts w:ascii="Calibri" w:hAnsi="Calibri" w:cs="Calibri"/>
          <w:sz w:val="22"/>
          <w:szCs w:val="22"/>
          <w:lang w:val="en-US"/>
        </w:rPr>
      </w:pPr>
      <w:r w:rsidRPr="00CE3CCC">
        <w:rPr>
          <w:rFonts w:ascii="Calibri" w:hAnsi="Calibri" w:cs="Calibri"/>
          <w:sz w:val="22"/>
          <w:szCs w:val="22"/>
          <w:lang w:val="en-US"/>
        </w:rPr>
        <w:t>After installation, the WFT-</w:t>
      </w:r>
      <w:proofErr w:type="spellStart"/>
      <w:r w:rsidRPr="00CE3CCC">
        <w:rPr>
          <w:rFonts w:ascii="Calibri" w:hAnsi="Calibri" w:cs="Calibri"/>
          <w:sz w:val="22"/>
          <w:szCs w:val="22"/>
          <w:lang w:val="en-US"/>
        </w:rPr>
        <w:t>C</w:t>
      </w:r>
      <w:r w:rsidRPr="00CE3CCC">
        <w:rPr>
          <w:rFonts w:ascii="Calibri" w:hAnsi="Calibri" w:cs="Calibri"/>
          <w:sz w:val="22"/>
          <w:szCs w:val="22"/>
          <w:vertAlign w:val="superscript"/>
          <w:lang w:val="en-US"/>
        </w:rPr>
        <w:t>xs</w:t>
      </w:r>
      <w:proofErr w:type="spellEnd"/>
      <w:r w:rsidRPr="00CE3CCC">
        <w:rPr>
          <w:rFonts w:ascii="Calibri" w:hAnsi="Calibri" w:cs="Calibri"/>
          <w:sz w:val="22"/>
          <w:szCs w:val="22"/>
          <w:lang w:val="en-US"/>
        </w:rPr>
        <w:t xml:space="preserve"> is quickly ready for operation, as all the necessary setting and calibration values are stored in each transducer. A software function ensures the zero adjustment of one or more WFTs.  Thanks to the digital online calculation with 24 bit resolution, the signal processing in the WFT-</w:t>
      </w:r>
      <w:proofErr w:type="spellStart"/>
      <w:r w:rsidRPr="00CE3CCC">
        <w:rPr>
          <w:rFonts w:ascii="Calibri" w:hAnsi="Calibri" w:cs="Calibri"/>
          <w:sz w:val="22"/>
          <w:szCs w:val="22"/>
          <w:lang w:val="en-US"/>
        </w:rPr>
        <w:t>C</w:t>
      </w:r>
      <w:r w:rsidRPr="00CE3CCC">
        <w:rPr>
          <w:rFonts w:ascii="Calibri" w:hAnsi="Calibri" w:cs="Calibri"/>
          <w:sz w:val="22"/>
          <w:szCs w:val="22"/>
          <w:vertAlign w:val="superscript"/>
          <w:lang w:val="en-US"/>
        </w:rPr>
        <w:t>xs</w:t>
      </w:r>
      <w:proofErr w:type="spellEnd"/>
      <w:r w:rsidRPr="00CE3CCC">
        <w:rPr>
          <w:rFonts w:ascii="Calibri" w:hAnsi="Calibri" w:cs="Calibri"/>
          <w:sz w:val="22"/>
          <w:szCs w:val="22"/>
          <w:lang w:val="en-US"/>
        </w:rPr>
        <w:t xml:space="preserve"> generates dynamic measurement signals and is resilient to interference. The new imc CRFX/WFT-2 module provides a direct interface to the </w:t>
      </w:r>
      <w:proofErr w:type="spellStart"/>
      <w:r w:rsidRPr="00CE3CCC">
        <w:rPr>
          <w:rFonts w:ascii="Calibri" w:hAnsi="Calibri" w:cs="Calibri"/>
          <w:sz w:val="22"/>
          <w:szCs w:val="22"/>
          <w:lang w:val="en-US"/>
        </w:rPr>
        <w:t>imc</w:t>
      </w:r>
      <w:proofErr w:type="spellEnd"/>
      <w:r w:rsidRPr="00CE3CCC">
        <w:rPr>
          <w:rFonts w:ascii="Calibri" w:hAnsi="Calibri" w:cs="Calibri"/>
          <w:sz w:val="22"/>
          <w:szCs w:val="22"/>
          <w:lang w:val="en-US"/>
        </w:rPr>
        <w:t xml:space="preserve"> </w:t>
      </w:r>
      <w:proofErr w:type="spellStart"/>
      <w:r w:rsidRPr="00CE3CCC">
        <w:rPr>
          <w:rFonts w:ascii="Calibri" w:hAnsi="Calibri" w:cs="Calibri"/>
          <w:sz w:val="22"/>
          <w:szCs w:val="22"/>
          <w:lang w:val="en-US"/>
        </w:rPr>
        <w:t>CRONOS</w:t>
      </w:r>
      <w:r w:rsidRPr="00CE3CCC">
        <w:rPr>
          <w:rFonts w:ascii="Calibri" w:hAnsi="Calibri" w:cs="Calibri"/>
          <w:i/>
          <w:sz w:val="22"/>
          <w:szCs w:val="22"/>
          <w:lang w:val="en-US"/>
        </w:rPr>
        <w:t>flex</w:t>
      </w:r>
      <w:proofErr w:type="spellEnd"/>
      <w:r w:rsidRPr="00CE3CCC">
        <w:rPr>
          <w:rFonts w:ascii="Calibri" w:hAnsi="Calibri" w:cs="Calibri"/>
          <w:sz w:val="22"/>
          <w:szCs w:val="22"/>
          <w:lang w:val="en-US"/>
        </w:rPr>
        <w:t xml:space="preserve"> DAQ system for the transmission of measurement data from the WFT. The handy module, to which two WFTs can be interfaced, transmits the measurement data digitally and interference-free. It can be connected to the DAQ system via a click-lock to save time. A total of up to three CRFX/WFT-2 modules can be connected to an </w:t>
      </w:r>
      <w:proofErr w:type="spellStart"/>
      <w:r w:rsidRPr="00CE3CCC">
        <w:rPr>
          <w:rFonts w:ascii="Calibri" w:hAnsi="Calibri" w:cs="Calibri"/>
          <w:sz w:val="22"/>
          <w:szCs w:val="22"/>
          <w:lang w:val="en-US"/>
        </w:rPr>
        <w:t>imc</w:t>
      </w:r>
      <w:proofErr w:type="spellEnd"/>
      <w:r w:rsidRPr="00CE3CCC">
        <w:rPr>
          <w:rFonts w:ascii="Calibri" w:hAnsi="Calibri" w:cs="Calibri"/>
          <w:sz w:val="22"/>
          <w:szCs w:val="22"/>
          <w:lang w:val="en-US"/>
        </w:rPr>
        <w:t xml:space="preserve"> </w:t>
      </w:r>
      <w:proofErr w:type="spellStart"/>
      <w:r w:rsidRPr="00CE3CCC">
        <w:rPr>
          <w:rFonts w:ascii="Calibri" w:hAnsi="Calibri" w:cs="Calibri"/>
          <w:sz w:val="22"/>
          <w:szCs w:val="22"/>
          <w:lang w:val="en-US"/>
        </w:rPr>
        <w:t>CRONOS</w:t>
      </w:r>
      <w:r w:rsidRPr="00CE3CCC">
        <w:rPr>
          <w:rFonts w:ascii="Calibri" w:hAnsi="Calibri" w:cs="Calibri"/>
          <w:i/>
          <w:sz w:val="22"/>
          <w:szCs w:val="22"/>
          <w:lang w:val="en-US"/>
        </w:rPr>
        <w:t>flex</w:t>
      </w:r>
      <w:proofErr w:type="spellEnd"/>
      <w:r w:rsidRPr="00CE3CCC">
        <w:rPr>
          <w:rFonts w:ascii="Calibri" w:hAnsi="Calibri" w:cs="Calibri"/>
          <w:sz w:val="22"/>
          <w:szCs w:val="22"/>
          <w:lang w:val="en-US"/>
        </w:rPr>
        <w:t xml:space="preserve"> measurement system.</w:t>
      </w:r>
    </w:p>
    <w:p w14:paraId="60387F90" w14:textId="77777777" w:rsidR="00CE3CCC" w:rsidRDefault="00CE3CCC" w:rsidP="00A4526B">
      <w:pPr>
        <w:spacing w:line="360" w:lineRule="auto"/>
        <w:rPr>
          <w:rFonts w:ascii="Calibri" w:hAnsi="Calibri" w:cs="Calibri"/>
          <w:sz w:val="22"/>
          <w:szCs w:val="22"/>
          <w:lang w:val="en-US"/>
        </w:rPr>
      </w:pPr>
    </w:p>
    <w:p w14:paraId="72829FFC" w14:textId="77777777" w:rsidR="00CE3CCC" w:rsidRDefault="00CE3CCC" w:rsidP="00A4526B">
      <w:pPr>
        <w:spacing w:line="360" w:lineRule="auto"/>
        <w:rPr>
          <w:rFonts w:ascii="Calibri" w:hAnsi="Calibri" w:cs="Calibri"/>
          <w:sz w:val="22"/>
          <w:szCs w:val="22"/>
          <w:lang w:val="en-US"/>
        </w:rPr>
      </w:pPr>
    </w:p>
    <w:p w14:paraId="18407D3C" w14:textId="77777777" w:rsidR="00CE3CCC" w:rsidRDefault="00CE3CCC" w:rsidP="00A4526B">
      <w:pPr>
        <w:spacing w:line="360" w:lineRule="auto"/>
        <w:rPr>
          <w:rFonts w:ascii="Calibri" w:hAnsi="Calibri" w:cs="Calibri"/>
          <w:sz w:val="22"/>
          <w:szCs w:val="22"/>
          <w:lang w:val="en-US"/>
        </w:rPr>
      </w:pPr>
    </w:p>
    <w:p w14:paraId="7D1135D8" w14:textId="77777777" w:rsidR="00CE3CCC" w:rsidRPr="00F357D3" w:rsidRDefault="00CE3CCC" w:rsidP="00A4526B">
      <w:pPr>
        <w:spacing w:line="360" w:lineRule="auto"/>
        <w:rPr>
          <w:rFonts w:ascii="Calibri" w:hAnsi="Calibri" w:cs="Calibri"/>
          <w:sz w:val="22"/>
          <w:szCs w:val="22"/>
          <w:lang w:val="en-US"/>
        </w:rPr>
      </w:pPr>
    </w:p>
    <w:p w14:paraId="77EBFD35" w14:textId="77777777" w:rsidR="006229E7" w:rsidRDefault="006229E7" w:rsidP="00A4526B">
      <w:pPr>
        <w:spacing w:line="360" w:lineRule="auto"/>
        <w:rPr>
          <w:rFonts w:ascii="Calibri" w:hAnsi="Calibri" w:cs="Calibri"/>
          <w:sz w:val="22"/>
          <w:lang w:val="en-US"/>
        </w:rPr>
      </w:pPr>
    </w:p>
    <w:p w14:paraId="3FE93200" w14:textId="31C67BE0" w:rsidR="00AB63CC" w:rsidRPr="00F357D3" w:rsidRDefault="00460DD8" w:rsidP="00AB63CC">
      <w:pPr>
        <w:spacing w:line="360" w:lineRule="atLeast"/>
        <w:jc w:val="both"/>
        <w:rPr>
          <w:rFonts w:ascii="Calibri" w:hAnsi="Calibri" w:cs="Calibri"/>
          <w:sz w:val="20"/>
          <w:lang w:val="en-US"/>
        </w:rPr>
      </w:pPr>
      <w:r>
        <w:rPr>
          <w:rFonts w:ascii="Calibri" w:hAnsi="Calibri" w:cs="Calibri"/>
          <w:b/>
          <w:color w:val="004687"/>
          <w:szCs w:val="24"/>
          <w:lang w:val="en-US"/>
        </w:rPr>
        <w:lastRenderedPageBreak/>
        <w:t>About</w:t>
      </w:r>
      <w:r w:rsidR="00AB63CC" w:rsidRPr="00F357D3">
        <w:rPr>
          <w:rFonts w:ascii="Calibri" w:hAnsi="Calibri" w:cs="Calibri"/>
          <w:b/>
          <w:color w:val="004687"/>
          <w:szCs w:val="24"/>
          <w:lang w:val="en-US"/>
        </w:rPr>
        <w:t xml:space="preserve"> CAEMAX </w:t>
      </w:r>
      <w:proofErr w:type="spellStart"/>
      <w:r w:rsidR="00AB63CC" w:rsidRPr="00F357D3">
        <w:rPr>
          <w:rFonts w:ascii="Calibri" w:hAnsi="Calibri" w:cs="Calibri"/>
          <w:b/>
          <w:color w:val="004687"/>
          <w:szCs w:val="24"/>
          <w:lang w:val="en-US"/>
        </w:rPr>
        <w:t>Technologie</w:t>
      </w:r>
      <w:proofErr w:type="spellEnd"/>
      <w:r w:rsidR="00AB63CC" w:rsidRPr="00F357D3">
        <w:rPr>
          <w:rFonts w:ascii="Calibri" w:hAnsi="Calibri" w:cs="Calibri"/>
          <w:b/>
          <w:color w:val="004687"/>
          <w:szCs w:val="24"/>
          <w:lang w:val="en-US"/>
        </w:rPr>
        <w:t xml:space="preserve"> GmbH (</w:t>
      </w:r>
      <w:r>
        <w:rPr>
          <w:rFonts w:ascii="Calibri" w:hAnsi="Calibri" w:cs="Calibri"/>
          <w:b/>
          <w:color w:val="004687"/>
          <w:szCs w:val="24"/>
          <w:lang w:val="en-US"/>
        </w:rPr>
        <w:t>Manufacturer</w:t>
      </w:r>
      <w:r w:rsidR="00AB63CC" w:rsidRPr="00F357D3">
        <w:rPr>
          <w:rFonts w:ascii="Calibri" w:hAnsi="Calibri" w:cs="Calibri"/>
          <w:b/>
          <w:color w:val="004687"/>
          <w:szCs w:val="24"/>
          <w:lang w:val="en-US"/>
        </w:rPr>
        <w:t>)</w:t>
      </w:r>
    </w:p>
    <w:p w14:paraId="4AE46744" w14:textId="3E411601" w:rsidR="00476F53" w:rsidRPr="00F357D3" w:rsidRDefault="00460DD8" w:rsidP="00460DD8">
      <w:pPr>
        <w:spacing w:line="360" w:lineRule="atLeast"/>
        <w:jc w:val="both"/>
        <w:rPr>
          <w:rFonts w:ascii="Calibri" w:hAnsi="Calibri" w:cs="Calibri"/>
          <w:sz w:val="20"/>
          <w:lang w:val="en-US"/>
        </w:rPr>
      </w:pPr>
      <w:r w:rsidRPr="00460DD8">
        <w:rPr>
          <w:rFonts w:ascii="Calibri" w:hAnsi="Calibri" w:cs="Calibri"/>
          <w:sz w:val="20"/>
          <w:lang w:val="en-US"/>
        </w:rPr>
        <w:t xml:space="preserve">CAEMAX </w:t>
      </w:r>
      <w:proofErr w:type="spellStart"/>
      <w:r w:rsidRPr="00460DD8">
        <w:rPr>
          <w:rFonts w:ascii="Calibri" w:hAnsi="Calibri" w:cs="Calibri"/>
          <w:sz w:val="20"/>
          <w:lang w:val="en-US"/>
        </w:rPr>
        <w:t>Technologie</w:t>
      </w:r>
      <w:proofErr w:type="spellEnd"/>
      <w:r w:rsidRPr="00460DD8">
        <w:rPr>
          <w:rFonts w:ascii="Calibri" w:hAnsi="Calibri" w:cs="Calibri"/>
          <w:sz w:val="20"/>
          <w:lang w:val="en-US"/>
        </w:rPr>
        <w:t xml:space="preserve"> GmbH, based in Munich, Germany, is a manufacturer of special measurement systems for research and test departments in the automotive and mechanical engineering industries. The core of the product range is formed by automotive sensors and telemetry systems developed in-house. Their main focus is on providing customers with the best possible, most comprehensive solution</w:t>
      </w:r>
      <w:r w:rsidR="00AB446D">
        <w:rPr>
          <w:rFonts w:ascii="Calibri" w:hAnsi="Calibri" w:cs="Calibri"/>
          <w:sz w:val="20"/>
          <w:lang w:val="en-US"/>
        </w:rPr>
        <w:t>s</w:t>
      </w:r>
      <w:r w:rsidRPr="00460DD8">
        <w:rPr>
          <w:rFonts w:ascii="Calibri" w:hAnsi="Calibri" w:cs="Calibri"/>
          <w:sz w:val="20"/>
          <w:lang w:val="en-US"/>
        </w:rPr>
        <w:t xml:space="preserve"> for specific measurement tasks, with maximum user-friendliness and short set-up times. With tailor-made engineering services and training courses, CAEMAX also imparts the know-how for its products. As part of the </w:t>
      </w:r>
      <w:r w:rsidR="00AB446D">
        <w:rPr>
          <w:rFonts w:ascii="Calibri" w:hAnsi="Calibri" w:cs="Calibri"/>
          <w:sz w:val="20"/>
          <w:lang w:val="en-US"/>
        </w:rPr>
        <w:t>“</w:t>
      </w:r>
      <w:proofErr w:type="spellStart"/>
      <w:r w:rsidRPr="00460DD8">
        <w:rPr>
          <w:rFonts w:ascii="Calibri" w:hAnsi="Calibri" w:cs="Calibri"/>
          <w:sz w:val="20"/>
          <w:lang w:val="en-US"/>
        </w:rPr>
        <w:t>imc</w:t>
      </w:r>
      <w:proofErr w:type="spellEnd"/>
      <w:r w:rsidRPr="00460DD8">
        <w:rPr>
          <w:rFonts w:ascii="Calibri" w:hAnsi="Calibri" w:cs="Calibri"/>
          <w:sz w:val="20"/>
          <w:lang w:val="en-US"/>
        </w:rPr>
        <w:t xml:space="preserve"> group</w:t>
      </w:r>
      <w:r w:rsidR="00AB446D">
        <w:rPr>
          <w:rFonts w:ascii="Calibri" w:hAnsi="Calibri" w:cs="Calibri"/>
          <w:sz w:val="20"/>
          <w:lang w:val="en-US"/>
        </w:rPr>
        <w:t>”</w:t>
      </w:r>
      <w:r w:rsidRPr="00460DD8">
        <w:rPr>
          <w:rFonts w:ascii="Calibri" w:hAnsi="Calibri" w:cs="Calibri"/>
          <w:sz w:val="20"/>
          <w:lang w:val="en-US"/>
        </w:rPr>
        <w:t xml:space="preserve">, CAEMAX </w:t>
      </w:r>
      <w:proofErr w:type="spellStart"/>
      <w:r w:rsidRPr="00460DD8">
        <w:rPr>
          <w:rFonts w:ascii="Calibri" w:hAnsi="Calibri" w:cs="Calibri"/>
          <w:sz w:val="20"/>
          <w:lang w:val="en-US"/>
        </w:rPr>
        <w:t>Technologie</w:t>
      </w:r>
      <w:proofErr w:type="spellEnd"/>
      <w:r w:rsidRPr="00460DD8">
        <w:rPr>
          <w:rFonts w:ascii="Calibri" w:hAnsi="Calibri" w:cs="Calibri"/>
          <w:sz w:val="20"/>
          <w:lang w:val="en-US"/>
        </w:rPr>
        <w:t xml:space="preserve"> GmbH has been in a sales and development partnership with imc since 2015, aiming to offer integrated measurement solutions.</w:t>
      </w:r>
    </w:p>
    <w:p w14:paraId="635CF372" w14:textId="77777777" w:rsidR="00AB63CC" w:rsidRPr="00F357D3" w:rsidRDefault="00AB63CC" w:rsidP="00AB63CC">
      <w:pPr>
        <w:spacing w:line="360" w:lineRule="atLeast"/>
        <w:jc w:val="both"/>
        <w:rPr>
          <w:rFonts w:ascii="Calibri" w:hAnsi="Calibri" w:cs="Calibri"/>
          <w:sz w:val="20"/>
          <w:lang w:val="en-US"/>
        </w:rPr>
      </w:pPr>
    </w:p>
    <w:p w14:paraId="375A7B04" w14:textId="173B2AA8" w:rsidR="00476F53" w:rsidRPr="00F357D3" w:rsidRDefault="00476F53" w:rsidP="00476F53">
      <w:pPr>
        <w:spacing w:line="360" w:lineRule="atLeast"/>
        <w:ind w:right="-136"/>
        <w:rPr>
          <w:rFonts w:ascii="Calibri" w:hAnsi="Calibri" w:cs="Calibri"/>
          <w:b/>
          <w:color w:val="004687"/>
          <w:szCs w:val="24"/>
          <w:lang w:val="en-US"/>
        </w:rPr>
      </w:pPr>
      <w:r w:rsidRPr="00F357D3">
        <w:rPr>
          <w:rFonts w:ascii="Calibri" w:hAnsi="Calibri" w:cs="Calibri"/>
          <w:b/>
          <w:color w:val="004687"/>
          <w:szCs w:val="24"/>
          <w:lang w:val="en-US"/>
        </w:rPr>
        <w:t>imc Test &amp; Measurement GmbH (</w:t>
      </w:r>
      <w:r w:rsidR="002A5C8D">
        <w:rPr>
          <w:rFonts w:ascii="Calibri" w:hAnsi="Calibri" w:cs="Calibri"/>
          <w:b/>
          <w:color w:val="004687"/>
          <w:szCs w:val="24"/>
          <w:lang w:val="en-US"/>
        </w:rPr>
        <w:t>Sales a</w:t>
      </w:r>
      <w:r w:rsidRPr="00F357D3">
        <w:rPr>
          <w:rFonts w:ascii="Calibri" w:hAnsi="Calibri" w:cs="Calibri"/>
          <w:b/>
          <w:color w:val="004687"/>
          <w:szCs w:val="24"/>
          <w:lang w:val="en-US"/>
        </w:rPr>
        <w:t xml:space="preserve">nd </w:t>
      </w:r>
      <w:r w:rsidR="002A5C8D">
        <w:rPr>
          <w:rFonts w:ascii="Calibri" w:hAnsi="Calibri" w:cs="Calibri"/>
          <w:b/>
          <w:color w:val="004687"/>
          <w:szCs w:val="24"/>
          <w:lang w:val="en-US"/>
        </w:rPr>
        <w:t>S</w:t>
      </w:r>
      <w:r w:rsidRPr="00F357D3">
        <w:rPr>
          <w:rFonts w:ascii="Calibri" w:hAnsi="Calibri" w:cs="Calibri"/>
          <w:b/>
          <w:color w:val="004687"/>
          <w:szCs w:val="24"/>
          <w:lang w:val="en-US"/>
        </w:rPr>
        <w:t>ystem</w:t>
      </w:r>
      <w:r w:rsidR="002A5C8D">
        <w:rPr>
          <w:rFonts w:ascii="Calibri" w:hAnsi="Calibri" w:cs="Calibri"/>
          <w:b/>
          <w:color w:val="004687"/>
          <w:szCs w:val="24"/>
          <w:lang w:val="en-US"/>
        </w:rPr>
        <w:t xml:space="preserve"> I</w:t>
      </w:r>
      <w:r w:rsidRPr="00F357D3">
        <w:rPr>
          <w:rFonts w:ascii="Calibri" w:hAnsi="Calibri" w:cs="Calibri"/>
          <w:b/>
          <w:color w:val="004687"/>
          <w:szCs w:val="24"/>
          <w:lang w:val="en-US"/>
        </w:rPr>
        <w:t>ntegration)</w:t>
      </w:r>
    </w:p>
    <w:p w14:paraId="36F21976" w14:textId="5562AF7C" w:rsidR="00493371" w:rsidRPr="00493371" w:rsidRDefault="00493371" w:rsidP="00493371">
      <w:pPr>
        <w:spacing w:line="360" w:lineRule="atLeast"/>
        <w:ind w:right="-136"/>
        <w:rPr>
          <w:rFonts w:ascii="Calibri" w:hAnsi="Calibri" w:cs="Calibri"/>
          <w:sz w:val="20"/>
          <w:lang w:val="en-US"/>
        </w:rPr>
      </w:pPr>
      <w:r w:rsidRPr="00493371">
        <w:rPr>
          <w:rFonts w:ascii="Calibri" w:hAnsi="Calibri" w:cs="Calibri"/>
          <w:sz w:val="20"/>
          <w:lang w:val="en-US"/>
        </w:rPr>
        <w:t>imc Test &amp; Measurement GmbH is a manufacturer and solution provider of productive test and measurement systems. Together with its customers from the fields of automotive engineering, mechanical engineering, railway, aviation and energy, imc implements metrological solutions for R&amp;D, service and manufacturing. Every day customers use imc measurement devices, software solutions and test benches to validate prototypes, optimize products, monitor processes and gain knowledge from measurement</w:t>
      </w:r>
      <w:r>
        <w:rPr>
          <w:rFonts w:ascii="Calibri" w:hAnsi="Calibri" w:cs="Calibri"/>
          <w:sz w:val="20"/>
          <w:lang w:val="en-US"/>
        </w:rPr>
        <w:t xml:space="preserve"> data. The performance promise “</w:t>
      </w:r>
      <w:r w:rsidRPr="00493371">
        <w:rPr>
          <w:rFonts w:ascii="Calibri" w:hAnsi="Calibri" w:cs="Calibri"/>
          <w:sz w:val="20"/>
          <w:lang w:val="en-US"/>
        </w:rPr>
        <w:t>productive testing</w:t>
      </w:r>
      <w:r>
        <w:rPr>
          <w:rFonts w:ascii="Calibri" w:hAnsi="Calibri" w:cs="Calibri"/>
          <w:sz w:val="20"/>
          <w:lang w:val="en-US"/>
        </w:rPr>
        <w:t>”</w:t>
      </w:r>
      <w:r w:rsidRPr="00493371">
        <w:rPr>
          <w:rFonts w:ascii="Calibri" w:hAnsi="Calibri" w:cs="Calibri"/>
          <w:sz w:val="20"/>
          <w:lang w:val="en-US"/>
        </w:rPr>
        <w:t xml:space="preserve"> is consistently pursued by imc. The company offers its customers top technological performance along the entire measurement chain.</w:t>
      </w:r>
    </w:p>
    <w:p w14:paraId="00CEC048" w14:textId="77777777" w:rsidR="00AB63CC" w:rsidRPr="00F357D3" w:rsidRDefault="00AB63CC" w:rsidP="00AB63CC">
      <w:pPr>
        <w:spacing w:line="360" w:lineRule="atLeast"/>
        <w:ind w:right="-136"/>
        <w:rPr>
          <w:rFonts w:ascii="Calibri" w:hAnsi="Calibri" w:cs="Calibri"/>
          <w:sz w:val="20"/>
          <w:lang w:val="en-US"/>
        </w:rPr>
      </w:pPr>
    </w:p>
    <w:p w14:paraId="16B32941" w14:textId="755D696A" w:rsidR="00AB63CC" w:rsidRPr="00F357D3" w:rsidRDefault="00493371" w:rsidP="00AB63CC">
      <w:pPr>
        <w:spacing w:line="360" w:lineRule="atLeast"/>
        <w:ind w:right="-136"/>
        <w:rPr>
          <w:rFonts w:ascii="Calibri" w:hAnsi="Calibri" w:cs="Calibri"/>
          <w:sz w:val="20"/>
          <w:lang w:val="en-US"/>
        </w:rPr>
      </w:pPr>
      <w:r w:rsidRPr="00493371">
        <w:rPr>
          <w:rFonts w:ascii="Calibri" w:hAnsi="Calibri" w:cs="Calibri"/>
          <w:sz w:val="20"/>
          <w:lang w:val="en-US"/>
        </w:rPr>
        <w:t xml:space="preserve">The core of the product portfolio consists of </w:t>
      </w:r>
      <w:proofErr w:type="spellStart"/>
      <w:r w:rsidRPr="00493371">
        <w:rPr>
          <w:rFonts w:ascii="Calibri" w:hAnsi="Calibri" w:cs="Calibri"/>
          <w:sz w:val="20"/>
          <w:lang w:val="en-US"/>
        </w:rPr>
        <w:t>imc's</w:t>
      </w:r>
      <w:proofErr w:type="spellEnd"/>
      <w:r w:rsidRPr="00493371">
        <w:rPr>
          <w:rFonts w:ascii="Calibri" w:hAnsi="Calibri" w:cs="Calibri"/>
          <w:sz w:val="20"/>
          <w:lang w:val="en-US"/>
        </w:rPr>
        <w:t xml:space="preserve"> modular measurement, control and automation systems, which are supplemented by custom-fit sensor and telemetry systems for customer applications. Using the imc software platform, users can quickly and easily implement comprehensive test and measurement processes, perform real-time analyses and automate test benches. With powerful software tools for the analysis and management of test and measurement data, as well as cloud services, imc sets trends in future technologies, such as smart data analysis, and brings measurement technology solutions to industry 4.0 and the Internet of Things (IoT).</w:t>
      </w:r>
    </w:p>
    <w:p w14:paraId="724264B3" w14:textId="77777777" w:rsidR="00AB63CC" w:rsidRPr="00F357D3" w:rsidRDefault="00AB63CC" w:rsidP="00AB63CC">
      <w:pPr>
        <w:spacing w:line="360" w:lineRule="atLeast"/>
        <w:ind w:right="-136"/>
        <w:rPr>
          <w:rFonts w:ascii="Calibri" w:hAnsi="Calibri" w:cs="Calibri"/>
          <w:sz w:val="20"/>
          <w:lang w:val="en-US"/>
        </w:rPr>
      </w:pPr>
    </w:p>
    <w:p w14:paraId="781E144F" w14:textId="39ACF8FA" w:rsidR="00AB63CC" w:rsidRPr="00F357D3" w:rsidRDefault="00493371" w:rsidP="00AB63CC">
      <w:pPr>
        <w:spacing w:line="360" w:lineRule="atLeast"/>
        <w:ind w:right="-136"/>
        <w:rPr>
          <w:rFonts w:ascii="Calibri" w:hAnsi="Calibri" w:cs="Calibri"/>
          <w:sz w:val="20"/>
          <w:lang w:val="en-US"/>
        </w:rPr>
      </w:pPr>
      <w:r w:rsidRPr="00493371">
        <w:rPr>
          <w:rFonts w:ascii="Calibri" w:hAnsi="Calibri" w:cs="Calibri"/>
          <w:sz w:val="20"/>
          <w:lang w:val="en-US"/>
        </w:rPr>
        <w:t>imc has particular expertise in the design and production of turnkey electric motor test benches. Equipped with state-of-the-art test procedures, such as load-free acquisition of motor parameters and automated test sequences, they accelerate customer testing. imc test benches work reliably worldwide, both in R&amp;D and in production environments.</w:t>
      </w:r>
    </w:p>
    <w:p w14:paraId="34FE04E0" w14:textId="77777777" w:rsidR="00AB63CC" w:rsidRPr="00F357D3" w:rsidRDefault="00AB63CC" w:rsidP="00AB63CC">
      <w:pPr>
        <w:spacing w:line="360" w:lineRule="atLeast"/>
        <w:ind w:right="-136"/>
        <w:rPr>
          <w:rFonts w:ascii="Calibri" w:hAnsi="Calibri" w:cs="Calibri"/>
          <w:sz w:val="20"/>
          <w:lang w:val="en-US"/>
        </w:rPr>
      </w:pPr>
    </w:p>
    <w:p w14:paraId="100DC7B1" w14:textId="71DB4C41" w:rsidR="00AB63CC" w:rsidRPr="00F357D3" w:rsidRDefault="001B4458" w:rsidP="00AB63CC">
      <w:pPr>
        <w:spacing w:line="360" w:lineRule="atLeast"/>
        <w:ind w:right="-136"/>
        <w:rPr>
          <w:rFonts w:ascii="Calibri" w:hAnsi="Calibri" w:cs="Calibri"/>
          <w:sz w:val="20"/>
          <w:lang w:val="en-US"/>
        </w:rPr>
      </w:pPr>
      <w:r w:rsidRPr="001B4458">
        <w:rPr>
          <w:rFonts w:ascii="Calibri" w:hAnsi="Calibri" w:cs="Calibri"/>
          <w:sz w:val="20"/>
          <w:lang w:val="en-US"/>
        </w:rPr>
        <w:lastRenderedPageBreak/>
        <w:t>As a solution provider, imc offers its customers an attractive range of services. These include project consulting, contract measurements, data evaluation, outsourcing of specialists, customer-specific software development and system integration.</w:t>
      </w:r>
    </w:p>
    <w:p w14:paraId="7BB27B42" w14:textId="77777777" w:rsidR="00AB63CC" w:rsidRPr="00F357D3" w:rsidRDefault="00AB63CC" w:rsidP="00AB63CC">
      <w:pPr>
        <w:spacing w:line="360" w:lineRule="atLeast"/>
        <w:ind w:right="-136"/>
        <w:rPr>
          <w:rFonts w:ascii="Calibri" w:hAnsi="Calibri" w:cs="Calibri"/>
          <w:sz w:val="20"/>
          <w:lang w:val="en-US"/>
        </w:rPr>
      </w:pPr>
    </w:p>
    <w:p w14:paraId="092F8865" w14:textId="6217E072" w:rsidR="00AB63CC" w:rsidRPr="00F357D3" w:rsidRDefault="001B4458" w:rsidP="00AB63CC">
      <w:pPr>
        <w:spacing w:line="360" w:lineRule="atLeast"/>
        <w:ind w:right="-136"/>
        <w:rPr>
          <w:rFonts w:ascii="Calibri" w:hAnsi="Calibri" w:cs="Calibri"/>
          <w:sz w:val="20"/>
          <w:lang w:val="en-US"/>
        </w:rPr>
      </w:pPr>
      <w:r w:rsidRPr="001B4458">
        <w:rPr>
          <w:rFonts w:ascii="Calibri" w:hAnsi="Calibri" w:cs="Calibri"/>
          <w:sz w:val="20"/>
          <w:lang w:val="en-US"/>
        </w:rPr>
        <w:t>imc customers benefit both nationally and internationally from a strong expertise and sales network that implements test and measurement solutions locally in more than 25 countries.</w:t>
      </w:r>
    </w:p>
    <w:p w14:paraId="587C759D" w14:textId="76C5BB47" w:rsidR="0043203A" w:rsidRPr="00F357D3" w:rsidRDefault="001B4458" w:rsidP="00AB63CC">
      <w:pPr>
        <w:spacing w:after="200" w:line="360" w:lineRule="atLeast"/>
        <w:ind w:right="-136"/>
        <w:rPr>
          <w:rFonts w:ascii="Calibri" w:hAnsi="Calibri" w:cs="Calibri"/>
          <w:sz w:val="20"/>
          <w:lang w:val="en-US"/>
        </w:rPr>
      </w:pPr>
      <w:r w:rsidRPr="001B4458">
        <w:rPr>
          <w:rFonts w:ascii="Calibri" w:hAnsi="Calibri" w:cs="Calibri"/>
          <w:sz w:val="20"/>
          <w:lang w:val="en-US"/>
        </w:rPr>
        <w:t xml:space="preserve">Founded in 1988 in Berlin, the company employs around 250 people at three locations in Germany. Together with other companies, imc forms the "imc group". These include the international headquarters in France, Switzerland, the Netherlands, the USA and China, as well as the German sensor and telemetry specialist CAEMAX </w:t>
      </w:r>
      <w:proofErr w:type="spellStart"/>
      <w:r w:rsidRPr="001B4458">
        <w:rPr>
          <w:rFonts w:ascii="Calibri" w:hAnsi="Calibri" w:cs="Calibri"/>
          <w:sz w:val="20"/>
          <w:lang w:val="en-US"/>
        </w:rPr>
        <w:t>Technologie</w:t>
      </w:r>
      <w:proofErr w:type="spellEnd"/>
      <w:r w:rsidRPr="001B4458">
        <w:rPr>
          <w:rFonts w:ascii="Calibri" w:hAnsi="Calibri" w:cs="Calibri"/>
          <w:sz w:val="20"/>
          <w:lang w:val="en-US"/>
        </w:rPr>
        <w:t xml:space="preserve"> GmbH. A strategic partnership also connects imc with the telemetry specialist KMT Krauss </w:t>
      </w:r>
      <w:proofErr w:type="spellStart"/>
      <w:r w:rsidRPr="001B4458">
        <w:rPr>
          <w:rFonts w:ascii="Calibri" w:hAnsi="Calibri" w:cs="Calibri"/>
          <w:sz w:val="20"/>
          <w:lang w:val="en-US"/>
        </w:rPr>
        <w:t>Messtechnik</w:t>
      </w:r>
      <w:proofErr w:type="spellEnd"/>
      <w:r w:rsidRPr="001B4458">
        <w:rPr>
          <w:rFonts w:ascii="Calibri" w:hAnsi="Calibri" w:cs="Calibri"/>
          <w:sz w:val="20"/>
          <w:lang w:val="en-US"/>
        </w:rPr>
        <w:t xml:space="preserve"> GmbH.</w:t>
      </w:r>
    </w:p>
    <w:sectPr w:rsidR="0043203A" w:rsidRPr="00F357D3" w:rsidSect="005D669D">
      <w:headerReference w:type="default" r:id="rId9"/>
      <w:footerReference w:type="default" r:id="rId10"/>
      <w:pgSz w:w="11906" w:h="16838"/>
      <w:pgMar w:top="1985"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A4FE9F8" w14:textId="77777777" w:rsidR="00FB6AD1" w:rsidRDefault="00FB6AD1" w:rsidP="00491F13">
      <w:r>
        <w:separator/>
      </w:r>
    </w:p>
  </w:endnote>
  <w:endnote w:type="continuationSeparator" w:id="0">
    <w:p w14:paraId="50050167" w14:textId="77777777" w:rsidR="00FB6AD1" w:rsidRDefault="00FB6AD1" w:rsidP="00491F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New York">
    <w:altName w:val="Times New Roman"/>
    <w:panose1 w:val="020405030605060203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00004FF" w:usb2="00000000" w:usb3="00000000" w:csb0="0000019F" w:csb1="00000000"/>
  </w:font>
  <w:font w:name="Helvetica">
    <w:panose1 w:val="020B0604020202020204"/>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Interstate-Regular">
    <w:panose1 w:val="02000603020000020004"/>
    <w:charset w:val="00"/>
    <w:family w:val="auto"/>
    <w:pitch w:val="variable"/>
    <w:sig w:usb0="80000027" w:usb1="0000004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D5EA90" w14:textId="77777777" w:rsidR="0043203A" w:rsidRPr="00460DD8" w:rsidRDefault="0035249C">
    <w:pPr>
      <w:rPr>
        <w:lang w:val="en-US"/>
      </w:rPr>
    </w:pPr>
    <w:r w:rsidRPr="00460DD8">
      <w:rPr>
        <w:noProof/>
        <w:lang w:val="en-US" w:eastAsia="en-US"/>
      </w:rPr>
      <mc:AlternateContent>
        <mc:Choice Requires="wps">
          <w:drawing>
            <wp:anchor distT="4294967295" distB="4294967295" distL="114300" distR="114300" simplePos="0" relativeHeight="251658240" behindDoc="0" locked="0" layoutInCell="1" allowOverlap="1" wp14:anchorId="72212A94" wp14:editId="7D6B76DC">
              <wp:simplePos x="0" y="0"/>
              <wp:positionH relativeFrom="column">
                <wp:posOffset>7620</wp:posOffset>
              </wp:positionH>
              <wp:positionV relativeFrom="paragraph">
                <wp:posOffset>79374</wp:posOffset>
              </wp:positionV>
              <wp:extent cx="5760085" cy="0"/>
              <wp:effectExtent l="0" t="0" r="12065" b="19050"/>
              <wp:wrapNone/>
              <wp:docPr id="13" name="Gerade Verbindung 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760085" cy="0"/>
                      </a:xfrm>
                      <a:prstGeom prst="line">
                        <a:avLst/>
                      </a:prstGeom>
                      <a:ln w="6350">
                        <a:solidFill>
                          <a:srgbClr val="004687"/>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6FA633F" id="Gerade Verbindung 13" o:spid="_x0000_s1026" style="position:absolute;flip:x;z-index:2516582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6pt,6.25pt" to="454.15pt,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" strokecolor="#004687" strokeweight=".5pt">
              <o:lock v:ext="edit" shapetype="f"/>
            </v:line>
          </w:pict>
        </mc:Fallback>
      </mc:AlternateContent>
    </w:r>
  </w:p>
  <w:tbl>
    <w:tblPr>
      <w:tblStyle w:val="Tabellenraster"/>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96"/>
      <w:gridCol w:w="3096"/>
      <w:gridCol w:w="2988"/>
    </w:tblGrid>
    <w:tr w:rsidR="005D669D" w:rsidRPr="00460DD8" w14:paraId="185B2857" w14:textId="77777777" w:rsidTr="005D669D">
      <w:tc>
        <w:tcPr>
          <w:tcW w:w="3096" w:type="dxa"/>
        </w:tcPr>
        <w:p w14:paraId="397AB662" w14:textId="77777777" w:rsidR="00B552B9" w:rsidRPr="00460DD8" w:rsidRDefault="00B552B9" w:rsidP="00B552B9">
          <w:pPr>
            <w:autoSpaceDE w:val="0"/>
            <w:autoSpaceDN w:val="0"/>
            <w:adjustRightInd w:val="0"/>
            <w:rPr>
              <w:rFonts w:ascii="Calibri" w:hAnsi="Calibri" w:cs="Interstate-Regular"/>
              <w:b/>
              <w:sz w:val="16"/>
              <w:lang w:val="en-US" w:eastAsia="en-US"/>
            </w:rPr>
          </w:pPr>
          <w:r w:rsidRPr="00460DD8">
            <w:rPr>
              <w:rFonts w:ascii="Calibri" w:hAnsi="Calibri" w:cs="Interstate-Regular"/>
              <w:b/>
              <w:sz w:val="16"/>
              <w:lang w:val="en-US" w:eastAsia="en-US"/>
            </w:rPr>
            <w:t xml:space="preserve">CAEMAX </w:t>
          </w:r>
          <w:proofErr w:type="spellStart"/>
          <w:r w:rsidRPr="00460DD8">
            <w:rPr>
              <w:rFonts w:ascii="Calibri" w:hAnsi="Calibri" w:cs="Interstate-Regular"/>
              <w:b/>
              <w:sz w:val="16"/>
              <w:lang w:val="en-US" w:eastAsia="en-US"/>
            </w:rPr>
            <w:t>Technologie</w:t>
          </w:r>
          <w:proofErr w:type="spellEnd"/>
          <w:r w:rsidRPr="00460DD8">
            <w:rPr>
              <w:rFonts w:ascii="Calibri" w:hAnsi="Calibri" w:cs="Interstate-Regular"/>
              <w:b/>
              <w:sz w:val="16"/>
              <w:lang w:val="en-US" w:eastAsia="en-US"/>
            </w:rPr>
            <w:t xml:space="preserve"> GmbH</w:t>
          </w:r>
        </w:p>
        <w:p w14:paraId="33B3A14C" w14:textId="77777777" w:rsidR="00B552B9" w:rsidRPr="00460DD8" w:rsidRDefault="00B552B9" w:rsidP="00B552B9">
          <w:pPr>
            <w:autoSpaceDE w:val="0"/>
            <w:autoSpaceDN w:val="0"/>
            <w:adjustRightInd w:val="0"/>
            <w:rPr>
              <w:rFonts w:ascii="Calibri" w:hAnsi="Calibri" w:cs="Interstate-Regular"/>
              <w:sz w:val="16"/>
              <w:lang w:val="en-US" w:eastAsia="en-US"/>
            </w:rPr>
          </w:pPr>
          <w:proofErr w:type="spellStart"/>
          <w:r w:rsidRPr="00460DD8">
            <w:rPr>
              <w:rFonts w:ascii="Calibri" w:hAnsi="Calibri" w:cs="Interstate-Regular"/>
              <w:sz w:val="16"/>
              <w:lang w:val="en-US" w:eastAsia="en-US"/>
            </w:rPr>
            <w:t>Bunzlauer</w:t>
          </w:r>
          <w:proofErr w:type="spellEnd"/>
          <w:r w:rsidRPr="00460DD8">
            <w:rPr>
              <w:rFonts w:ascii="Calibri" w:hAnsi="Calibri" w:cs="Interstate-Regular"/>
              <w:sz w:val="16"/>
              <w:lang w:val="en-US" w:eastAsia="en-US"/>
            </w:rPr>
            <w:t xml:space="preserve"> Platz 1</w:t>
          </w:r>
        </w:p>
        <w:p w14:paraId="0D3FB655" w14:textId="182C1BFB" w:rsidR="00B552B9" w:rsidRPr="00460DD8" w:rsidRDefault="00B552B9" w:rsidP="00B552B9">
          <w:pPr>
            <w:autoSpaceDE w:val="0"/>
            <w:autoSpaceDN w:val="0"/>
            <w:adjustRightInd w:val="0"/>
            <w:rPr>
              <w:rFonts w:ascii="Calibri" w:hAnsi="Calibri" w:cs="Interstate-Regular"/>
              <w:sz w:val="16"/>
              <w:lang w:val="en-US" w:eastAsia="en-US"/>
            </w:rPr>
          </w:pPr>
          <w:r w:rsidRPr="00460DD8">
            <w:rPr>
              <w:rFonts w:ascii="Calibri" w:hAnsi="Calibri" w:cs="Interstate-Regular"/>
              <w:sz w:val="16"/>
              <w:lang w:val="en-US" w:eastAsia="en-US"/>
            </w:rPr>
            <w:t>D-80992 M</w:t>
          </w:r>
          <w:r w:rsidR="00624901">
            <w:rPr>
              <w:rFonts w:ascii="Calibri" w:hAnsi="Calibri" w:cs="Interstate-Regular"/>
              <w:sz w:val="16"/>
              <w:lang w:val="en-US" w:eastAsia="en-US"/>
            </w:rPr>
            <w:t>unich</w:t>
          </w:r>
        </w:p>
        <w:p w14:paraId="6042868F" w14:textId="0A5B0D0F" w:rsidR="00B552B9" w:rsidRPr="00460DD8" w:rsidRDefault="00460DD8" w:rsidP="00B552B9">
          <w:pPr>
            <w:autoSpaceDE w:val="0"/>
            <w:autoSpaceDN w:val="0"/>
            <w:adjustRightInd w:val="0"/>
            <w:rPr>
              <w:rFonts w:ascii="Calibri" w:hAnsi="Calibri" w:cs="Interstate-Regular"/>
              <w:sz w:val="16"/>
              <w:lang w:val="en-US" w:eastAsia="en-US"/>
            </w:rPr>
          </w:pPr>
          <w:r>
            <w:rPr>
              <w:rFonts w:ascii="Calibri" w:hAnsi="Calibri" w:cs="Interstate-Regular"/>
              <w:sz w:val="16"/>
              <w:lang w:val="en-US" w:eastAsia="en-US"/>
            </w:rPr>
            <w:t>Tel.</w:t>
          </w:r>
          <w:r w:rsidR="00B552B9" w:rsidRPr="00460DD8">
            <w:rPr>
              <w:rFonts w:ascii="Calibri" w:hAnsi="Calibri" w:cs="Interstate-Regular"/>
              <w:sz w:val="16"/>
              <w:lang w:val="en-US" w:eastAsia="en-US"/>
            </w:rPr>
            <w:t>: +49 (0)89 –  61 30 49 0</w:t>
          </w:r>
        </w:p>
        <w:p w14:paraId="7331182D" w14:textId="77777777" w:rsidR="00B552B9" w:rsidRPr="00460DD8" w:rsidRDefault="00B552B9" w:rsidP="00B552B9">
          <w:pPr>
            <w:autoSpaceDE w:val="0"/>
            <w:autoSpaceDN w:val="0"/>
            <w:adjustRightInd w:val="0"/>
            <w:rPr>
              <w:rFonts w:ascii="Calibri" w:hAnsi="Calibri" w:cs="Interstate-Regular"/>
              <w:sz w:val="16"/>
              <w:lang w:val="en-US" w:eastAsia="en-US"/>
            </w:rPr>
          </w:pPr>
          <w:r w:rsidRPr="00460DD8">
            <w:rPr>
              <w:rFonts w:ascii="Calibri" w:hAnsi="Calibri" w:cs="Interstate-Regular"/>
              <w:sz w:val="16"/>
              <w:lang w:val="en-US" w:eastAsia="en-US"/>
            </w:rPr>
            <w:t>Fax: +49 (0)89 – 61 30 49 57</w:t>
          </w:r>
        </w:p>
        <w:p w14:paraId="3D797CB2" w14:textId="3A5F3810" w:rsidR="00B552B9" w:rsidRPr="00460DD8" w:rsidRDefault="00B552B9" w:rsidP="00B552B9">
          <w:pPr>
            <w:autoSpaceDE w:val="0"/>
            <w:autoSpaceDN w:val="0"/>
            <w:adjustRightInd w:val="0"/>
            <w:rPr>
              <w:rFonts w:ascii="Calibri" w:hAnsi="Calibri" w:cs="Interstate-Regular"/>
              <w:sz w:val="16"/>
              <w:lang w:val="en-US" w:eastAsia="en-US"/>
            </w:rPr>
          </w:pPr>
          <w:r w:rsidRPr="00460DD8">
            <w:rPr>
              <w:rFonts w:ascii="Calibri" w:hAnsi="Calibri" w:cs="Interstate-Regular"/>
              <w:sz w:val="16"/>
              <w:lang w:val="en-US" w:eastAsia="en-US"/>
            </w:rPr>
            <w:t>E-</w:t>
          </w:r>
          <w:r w:rsidR="00460DD8">
            <w:rPr>
              <w:rFonts w:ascii="Calibri" w:hAnsi="Calibri" w:cs="Interstate-Regular"/>
              <w:sz w:val="16"/>
              <w:lang w:val="en-US" w:eastAsia="en-US"/>
            </w:rPr>
            <w:t>m</w:t>
          </w:r>
          <w:r w:rsidRPr="00460DD8">
            <w:rPr>
              <w:rFonts w:ascii="Calibri" w:hAnsi="Calibri" w:cs="Interstate-Regular"/>
              <w:sz w:val="16"/>
              <w:lang w:val="en-US" w:eastAsia="en-US"/>
            </w:rPr>
            <w:t xml:space="preserve">ail: </w:t>
          </w:r>
          <w:hyperlink r:id="rId1" w:history="1">
            <w:r w:rsidRPr="00460DD8">
              <w:rPr>
                <w:rStyle w:val="Hyperlink"/>
                <w:rFonts w:ascii="Calibri" w:hAnsi="Calibri" w:cs="Interstate-Regular"/>
                <w:sz w:val="16"/>
                <w:lang w:val="en-US" w:eastAsia="en-US"/>
              </w:rPr>
              <w:t>info@caemax.de</w:t>
            </w:r>
          </w:hyperlink>
          <w:r w:rsidRPr="00460DD8">
            <w:rPr>
              <w:rFonts w:ascii="Calibri" w:hAnsi="Calibri" w:cs="Interstate-Regular"/>
              <w:sz w:val="16"/>
              <w:lang w:val="en-US" w:eastAsia="en-US"/>
            </w:rPr>
            <w:t xml:space="preserve"> </w:t>
          </w:r>
        </w:p>
        <w:p w14:paraId="27F4F916" w14:textId="4BD66FAA" w:rsidR="005D669D" w:rsidRPr="00460DD8" w:rsidRDefault="00B552B9" w:rsidP="00B552B9">
          <w:pPr>
            <w:rPr>
              <w:rFonts w:ascii="Calibri" w:hAnsi="Calibri" w:cs="Calibri"/>
              <w:sz w:val="18"/>
              <w:szCs w:val="12"/>
              <w:lang w:val="en-US"/>
            </w:rPr>
          </w:pPr>
          <w:r w:rsidRPr="00460DD8">
            <w:rPr>
              <w:rFonts w:ascii="Calibri" w:hAnsi="Calibri" w:cs="Interstate-Regular"/>
              <w:sz w:val="16"/>
              <w:lang w:val="en-US" w:eastAsia="en-US"/>
            </w:rPr>
            <w:t xml:space="preserve">Internet: </w:t>
          </w:r>
          <w:hyperlink r:id="rId2" w:history="1">
            <w:r w:rsidRPr="00460DD8">
              <w:rPr>
                <w:rStyle w:val="Hyperlink"/>
                <w:rFonts w:ascii="Calibri" w:hAnsi="Calibri" w:cs="Interstate-Regular"/>
                <w:sz w:val="16"/>
                <w:lang w:val="en-US" w:eastAsia="en-US"/>
              </w:rPr>
              <w:t>www.caemax.de</w:t>
            </w:r>
          </w:hyperlink>
          <w:r w:rsidRPr="00460DD8">
            <w:rPr>
              <w:rFonts w:ascii="Calibri" w:hAnsi="Calibri" w:cs="Interstate-Regular"/>
              <w:sz w:val="16"/>
              <w:lang w:val="en-US" w:eastAsia="en-US"/>
            </w:rPr>
            <w:t xml:space="preserve"> </w:t>
          </w:r>
        </w:p>
      </w:tc>
      <w:tc>
        <w:tcPr>
          <w:tcW w:w="3096" w:type="dxa"/>
        </w:tcPr>
        <w:p w14:paraId="7C0480FA" w14:textId="0595AF29" w:rsidR="00052D97" w:rsidRPr="00460DD8" w:rsidRDefault="00052D97" w:rsidP="00052D97">
          <w:pPr>
            <w:rPr>
              <w:rFonts w:ascii="Calibri" w:hAnsi="Calibri" w:cs="Calibri"/>
              <w:b/>
              <w:sz w:val="16"/>
              <w:szCs w:val="12"/>
              <w:lang w:val="en-US"/>
            </w:rPr>
          </w:pPr>
          <w:r w:rsidRPr="00460DD8">
            <w:rPr>
              <w:rFonts w:ascii="Calibri" w:hAnsi="Calibri" w:cs="Calibri"/>
              <w:b/>
              <w:sz w:val="16"/>
              <w:szCs w:val="12"/>
              <w:lang w:val="en-US"/>
            </w:rPr>
            <w:t>imc Test &amp; Measurement GmbH</w:t>
          </w:r>
        </w:p>
        <w:p w14:paraId="53D4FBAB" w14:textId="55BDD1E3" w:rsidR="00052D97" w:rsidRPr="00460DD8" w:rsidRDefault="00B552B9" w:rsidP="00052D97">
          <w:pPr>
            <w:rPr>
              <w:rFonts w:ascii="Calibri" w:hAnsi="Calibri" w:cs="Calibri"/>
              <w:sz w:val="16"/>
              <w:szCs w:val="12"/>
              <w:lang w:val="en-US"/>
            </w:rPr>
          </w:pPr>
          <w:proofErr w:type="spellStart"/>
          <w:r w:rsidRPr="00460DD8">
            <w:rPr>
              <w:rFonts w:ascii="Calibri" w:hAnsi="Calibri" w:cs="Calibri"/>
              <w:sz w:val="16"/>
              <w:szCs w:val="12"/>
              <w:lang w:val="en-US"/>
            </w:rPr>
            <w:t>Voltastraße</w:t>
          </w:r>
          <w:proofErr w:type="spellEnd"/>
          <w:r w:rsidRPr="00460DD8">
            <w:rPr>
              <w:rFonts w:ascii="Calibri" w:hAnsi="Calibri" w:cs="Calibri"/>
              <w:sz w:val="16"/>
              <w:szCs w:val="12"/>
              <w:lang w:val="en-US"/>
            </w:rPr>
            <w:t xml:space="preserve"> 5</w:t>
          </w:r>
        </w:p>
        <w:p w14:paraId="2CC7AAE9" w14:textId="6A76862A" w:rsidR="00052D97" w:rsidRPr="00460DD8" w:rsidRDefault="00052D97" w:rsidP="00052D97">
          <w:pPr>
            <w:rPr>
              <w:rFonts w:ascii="Calibri" w:hAnsi="Calibri" w:cs="Calibri"/>
              <w:sz w:val="16"/>
              <w:szCs w:val="12"/>
              <w:lang w:val="en-US"/>
            </w:rPr>
          </w:pPr>
          <w:r w:rsidRPr="00460DD8">
            <w:rPr>
              <w:rFonts w:ascii="Calibri" w:hAnsi="Calibri" w:cs="Calibri"/>
              <w:sz w:val="16"/>
              <w:szCs w:val="12"/>
              <w:lang w:val="en-US"/>
            </w:rPr>
            <w:t>D-</w:t>
          </w:r>
          <w:r w:rsidR="00B552B9" w:rsidRPr="00460DD8">
            <w:rPr>
              <w:rFonts w:ascii="Calibri" w:hAnsi="Calibri" w:cs="Calibri"/>
              <w:sz w:val="16"/>
              <w:szCs w:val="12"/>
              <w:lang w:val="en-US"/>
            </w:rPr>
            <w:t>13355</w:t>
          </w:r>
          <w:r w:rsidRPr="00460DD8">
            <w:rPr>
              <w:rFonts w:ascii="Calibri" w:hAnsi="Calibri" w:cs="Calibri"/>
              <w:sz w:val="16"/>
              <w:szCs w:val="12"/>
              <w:lang w:val="en-US"/>
            </w:rPr>
            <w:t xml:space="preserve"> </w:t>
          </w:r>
          <w:r w:rsidR="00B552B9" w:rsidRPr="00460DD8">
            <w:rPr>
              <w:rFonts w:ascii="Calibri" w:hAnsi="Calibri" w:cs="Calibri"/>
              <w:sz w:val="16"/>
              <w:szCs w:val="12"/>
              <w:lang w:val="en-US"/>
            </w:rPr>
            <w:t>Berlin</w:t>
          </w:r>
        </w:p>
        <w:p w14:paraId="02F473AE" w14:textId="1710B73C" w:rsidR="00052D97" w:rsidRPr="00460DD8" w:rsidRDefault="00460DD8" w:rsidP="00052D97">
          <w:pPr>
            <w:rPr>
              <w:rFonts w:ascii="Calibri" w:hAnsi="Calibri" w:cs="Calibri"/>
              <w:sz w:val="16"/>
              <w:szCs w:val="12"/>
              <w:lang w:val="en-US"/>
            </w:rPr>
          </w:pPr>
          <w:r>
            <w:rPr>
              <w:rFonts w:ascii="Calibri" w:hAnsi="Calibri" w:cs="Calibri"/>
              <w:sz w:val="16"/>
              <w:szCs w:val="12"/>
              <w:lang w:val="en-US"/>
            </w:rPr>
            <w:t>Tel.</w:t>
          </w:r>
          <w:r w:rsidR="00052C14" w:rsidRPr="00460DD8">
            <w:rPr>
              <w:rFonts w:ascii="Calibri" w:hAnsi="Calibri" w:cs="Calibri"/>
              <w:sz w:val="16"/>
              <w:szCs w:val="12"/>
              <w:lang w:val="en-US"/>
            </w:rPr>
            <w:t>: +49</w:t>
          </w:r>
          <w:r w:rsidR="00052D97" w:rsidRPr="00460DD8">
            <w:rPr>
              <w:rFonts w:ascii="Calibri" w:hAnsi="Calibri" w:cs="Calibri"/>
              <w:sz w:val="16"/>
              <w:szCs w:val="12"/>
              <w:lang w:val="en-US"/>
            </w:rPr>
            <w:t xml:space="preserve"> </w:t>
          </w:r>
          <w:r w:rsidR="00052C14" w:rsidRPr="00460DD8">
            <w:rPr>
              <w:rFonts w:ascii="Calibri" w:hAnsi="Calibri" w:cs="Calibri"/>
              <w:sz w:val="16"/>
              <w:szCs w:val="12"/>
              <w:lang w:val="en-US"/>
            </w:rPr>
            <w:t>(</w:t>
          </w:r>
          <w:r w:rsidR="00052D97" w:rsidRPr="00460DD8">
            <w:rPr>
              <w:rFonts w:ascii="Calibri" w:hAnsi="Calibri" w:cs="Calibri"/>
              <w:sz w:val="16"/>
              <w:szCs w:val="12"/>
              <w:lang w:val="en-US"/>
            </w:rPr>
            <w:t>0</w:t>
          </w:r>
          <w:r w:rsidR="00052C14" w:rsidRPr="00460DD8">
            <w:rPr>
              <w:rFonts w:ascii="Calibri" w:hAnsi="Calibri" w:cs="Calibri"/>
              <w:sz w:val="16"/>
              <w:szCs w:val="12"/>
              <w:lang w:val="en-US"/>
            </w:rPr>
            <w:t>)</w:t>
          </w:r>
          <w:r w:rsidR="00B552B9" w:rsidRPr="00460DD8">
            <w:rPr>
              <w:rFonts w:ascii="Calibri" w:hAnsi="Calibri" w:cs="Calibri"/>
              <w:sz w:val="16"/>
              <w:szCs w:val="12"/>
              <w:lang w:val="en-US"/>
            </w:rPr>
            <w:t>30</w:t>
          </w:r>
          <w:r w:rsidR="00052D97" w:rsidRPr="00460DD8">
            <w:rPr>
              <w:rFonts w:ascii="Calibri" w:hAnsi="Calibri" w:cs="Calibri"/>
              <w:sz w:val="16"/>
              <w:szCs w:val="12"/>
              <w:lang w:val="en-US"/>
            </w:rPr>
            <w:t xml:space="preserve"> – </w:t>
          </w:r>
          <w:r w:rsidR="00B552B9" w:rsidRPr="00460DD8">
            <w:rPr>
              <w:rFonts w:ascii="Calibri" w:hAnsi="Calibri" w:cs="Calibri"/>
              <w:sz w:val="16"/>
              <w:szCs w:val="12"/>
              <w:lang w:val="en-US"/>
            </w:rPr>
            <w:t>46 70 90</w:t>
          </w:r>
          <w:r w:rsidR="00052D97" w:rsidRPr="00460DD8">
            <w:rPr>
              <w:rFonts w:ascii="Calibri" w:hAnsi="Calibri" w:cs="Calibri"/>
              <w:sz w:val="16"/>
              <w:szCs w:val="12"/>
              <w:lang w:val="en-US"/>
            </w:rPr>
            <w:t xml:space="preserve"> – 0</w:t>
          </w:r>
        </w:p>
        <w:p w14:paraId="7706952D" w14:textId="074D1FDD" w:rsidR="00052D97" w:rsidRPr="00460DD8" w:rsidRDefault="00052D97" w:rsidP="00052D97">
          <w:pPr>
            <w:rPr>
              <w:rFonts w:ascii="Calibri" w:hAnsi="Calibri" w:cs="Calibri"/>
              <w:sz w:val="16"/>
              <w:szCs w:val="12"/>
              <w:lang w:val="en-US"/>
            </w:rPr>
          </w:pPr>
          <w:r w:rsidRPr="00460DD8">
            <w:rPr>
              <w:rFonts w:ascii="Calibri" w:hAnsi="Calibri" w:cs="Calibri"/>
              <w:sz w:val="16"/>
              <w:szCs w:val="12"/>
              <w:lang w:val="en-US"/>
            </w:rPr>
            <w:t>Fax</w:t>
          </w:r>
          <w:r w:rsidR="00052C14" w:rsidRPr="00460DD8">
            <w:rPr>
              <w:rFonts w:ascii="Calibri" w:hAnsi="Calibri" w:cs="Calibri"/>
              <w:sz w:val="16"/>
              <w:szCs w:val="12"/>
              <w:lang w:val="en-US"/>
            </w:rPr>
            <w:t>:</w:t>
          </w:r>
          <w:r w:rsidRPr="00460DD8">
            <w:rPr>
              <w:rFonts w:ascii="Calibri" w:hAnsi="Calibri" w:cs="Calibri"/>
              <w:sz w:val="16"/>
              <w:szCs w:val="12"/>
              <w:lang w:val="en-US"/>
            </w:rPr>
            <w:t xml:space="preserve"> </w:t>
          </w:r>
          <w:r w:rsidR="00052C14" w:rsidRPr="00460DD8">
            <w:rPr>
              <w:rFonts w:ascii="Calibri" w:hAnsi="Calibri" w:cs="Calibri"/>
              <w:sz w:val="16"/>
              <w:szCs w:val="12"/>
              <w:lang w:val="en-US"/>
            </w:rPr>
            <w:t>+49 (</w:t>
          </w:r>
          <w:r w:rsidRPr="00460DD8">
            <w:rPr>
              <w:rFonts w:ascii="Calibri" w:hAnsi="Calibri" w:cs="Calibri"/>
              <w:sz w:val="16"/>
              <w:szCs w:val="12"/>
              <w:lang w:val="en-US"/>
            </w:rPr>
            <w:t>0</w:t>
          </w:r>
          <w:r w:rsidR="00052C14" w:rsidRPr="00460DD8">
            <w:rPr>
              <w:rFonts w:ascii="Calibri" w:hAnsi="Calibri" w:cs="Calibri"/>
              <w:sz w:val="16"/>
              <w:szCs w:val="12"/>
              <w:lang w:val="en-US"/>
            </w:rPr>
            <w:t>)</w:t>
          </w:r>
          <w:r w:rsidR="00B552B9" w:rsidRPr="00460DD8">
            <w:rPr>
              <w:rFonts w:ascii="Calibri" w:hAnsi="Calibri" w:cs="Calibri"/>
              <w:sz w:val="16"/>
              <w:szCs w:val="12"/>
              <w:lang w:val="en-US"/>
            </w:rPr>
            <w:t>30</w:t>
          </w:r>
          <w:r w:rsidRPr="00460DD8">
            <w:rPr>
              <w:rFonts w:ascii="Calibri" w:hAnsi="Calibri" w:cs="Calibri"/>
              <w:sz w:val="16"/>
              <w:szCs w:val="12"/>
              <w:lang w:val="en-US"/>
            </w:rPr>
            <w:t xml:space="preserve"> – </w:t>
          </w:r>
          <w:r w:rsidR="00B552B9" w:rsidRPr="00460DD8">
            <w:rPr>
              <w:rFonts w:ascii="Calibri" w:hAnsi="Calibri" w:cs="Calibri"/>
              <w:sz w:val="16"/>
              <w:szCs w:val="12"/>
              <w:lang w:val="en-US"/>
            </w:rPr>
            <w:t>463 15 76</w:t>
          </w:r>
        </w:p>
        <w:p w14:paraId="5295DDAE" w14:textId="2B82B8F3" w:rsidR="00052D97" w:rsidRPr="00460DD8" w:rsidRDefault="00052C14" w:rsidP="00052D97">
          <w:pPr>
            <w:rPr>
              <w:rFonts w:ascii="Calibri" w:hAnsi="Calibri" w:cs="Calibri"/>
              <w:sz w:val="16"/>
              <w:szCs w:val="12"/>
              <w:lang w:val="en-US"/>
            </w:rPr>
          </w:pPr>
          <w:r w:rsidRPr="00460DD8">
            <w:rPr>
              <w:rFonts w:ascii="Calibri" w:hAnsi="Calibri" w:cs="Calibri"/>
              <w:sz w:val="16"/>
              <w:szCs w:val="12"/>
              <w:lang w:val="en-US"/>
            </w:rPr>
            <w:t>E-</w:t>
          </w:r>
          <w:r w:rsidR="00460DD8">
            <w:rPr>
              <w:rFonts w:ascii="Calibri" w:hAnsi="Calibri" w:cs="Calibri"/>
              <w:sz w:val="16"/>
              <w:szCs w:val="12"/>
              <w:lang w:val="en-US"/>
            </w:rPr>
            <w:t>m</w:t>
          </w:r>
          <w:r w:rsidRPr="00460DD8">
            <w:rPr>
              <w:rFonts w:ascii="Calibri" w:hAnsi="Calibri" w:cs="Calibri"/>
              <w:sz w:val="16"/>
              <w:szCs w:val="12"/>
              <w:lang w:val="en-US"/>
            </w:rPr>
            <w:t>ail:</w:t>
          </w:r>
          <w:r w:rsidR="00052D97" w:rsidRPr="00460DD8">
            <w:rPr>
              <w:rFonts w:ascii="Calibri" w:hAnsi="Calibri" w:cs="Calibri"/>
              <w:sz w:val="16"/>
              <w:szCs w:val="12"/>
              <w:lang w:val="en-US"/>
            </w:rPr>
            <w:t xml:space="preserve"> </w:t>
          </w:r>
          <w:hyperlink r:id="rId3" w:history="1">
            <w:r w:rsidR="00B552B9" w:rsidRPr="00460DD8">
              <w:rPr>
                <w:rStyle w:val="Hyperlink"/>
                <w:rFonts w:ascii="Calibri" w:hAnsi="Calibri" w:cs="Calibri"/>
                <w:sz w:val="16"/>
                <w:szCs w:val="12"/>
                <w:lang w:val="en-US"/>
              </w:rPr>
              <w:t>info@imc-tm.de</w:t>
            </w:r>
          </w:hyperlink>
        </w:p>
        <w:p w14:paraId="5A663034" w14:textId="2B4887AB" w:rsidR="005D669D" w:rsidRPr="00460DD8" w:rsidRDefault="00052D97" w:rsidP="00460DD8">
          <w:pPr>
            <w:rPr>
              <w:rFonts w:ascii="Calibri" w:hAnsi="Calibri" w:cs="Calibri"/>
              <w:sz w:val="18"/>
              <w:szCs w:val="12"/>
              <w:lang w:val="en-US"/>
            </w:rPr>
          </w:pPr>
          <w:r w:rsidRPr="00460DD8">
            <w:rPr>
              <w:rFonts w:ascii="Calibri" w:hAnsi="Calibri" w:cs="Calibri"/>
              <w:sz w:val="16"/>
              <w:szCs w:val="12"/>
              <w:lang w:val="en-US"/>
            </w:rPr>
            <w:t>Internet</w:t>
          </w:r>
          <w:r w:rsidR="00052C14" w:rsidRPr="00460DD8">
            <w:rPr>
              <w:rFonts w:ascii="Calibri" w:hAnsi="Calibri" w:cs="Calibri"/>
              <w:sz w:val="16"/>
              <w:szCs w:val="12"/>
              <w:lang w:val="en-US"/>
            </w:rPr>
            <w:t>:</w:t>
          </w:r>
          <w:r w:rsidRPr="00460DD8">
            <w:rPr>
              <w:rFonts w:ascii="Calibri" w:hAnsi="Calibri" w:cs="Calibri"/>
              <w:sz w:val="16"/>
              <w:szCs w:val="12"/>
              <w:lang w:val="en-US"/>
            </w:rPr>
            <w:t xml:space="preserve"> </w:t>
          </w:r>
          <w:hyperlink r:id="rId4" w:history="1">
            <w:r w:rsidR="00B552B9" w:rsidRPr="00460DD8">
              <w:rPr>
                <w:rStyle w:val="Hyperlink"/>
                <w:rFonts w:ascii="Calibri" w:hAnsi="Calibri" w:cs="Calibri"/>
                <w:sz w:val="16"/>
                <w:szCs w:val="12"/>
                <w:lang w:val="en-US"/>
              </w:rPr>
              <w:t>www.imc-tm.</w:t>
            </w:r>
          </w:hyperlink>
          <w:r w:rsidR="00460DD8">
            <w:rPr>
              <w:rStyle w:val="Hyperlink"/>
              <w:rFonts w:ascii="Calibri" w:hAnsi="Calibri" w:cs="Calibri"/>
              <w:sz w:val="16"/>
              <w:szCs w:val="12"/>
              <w:lang w:val="en-US"/>
            </w:rPr>
            <w:t>com</w:t>
          </w:r>
        </w:p>
      </w:tc>
      <w:tc>
        <w:tcPr>
          <w:tcW w:w="2988" w:type="dxa"/>
        </w:tcPr>
        <w:p w14:paraId="1D542C7C" w14:textId="49AD791E" w:rsidR="005D669D" w:rsidRPr="00460DD8" w:rsidRDefault="005D669D" w:rsidP="001F3775">
          <w:pPr>
            <w:rPr>
              <w:rFonts w:ascii="Calibri" w:hAnsi="Calibri" w:cs="Calibri"/>
              <w:b/>
              <w:sz w:val="16"/>
              <w:szCs w:val="12"/>
              <w:lang w:val="en-US"/>
            </w:rPr>
          </w:pPr>
          <w:r w:rsidRPr="00460DD8">
            <w:rPr>
              <w:rFonts w:ascii="Calibri" w:hAnsi="Calibri" w:cs="Calibri"/>
              <w:b/>
              <w:sz w:val="16"/>
              <w:szCs w:val="12"/>
              <w:lang w:val="en-US"/>
            </w:rPr>
            <w:t>Press</w:t>
          </w:r>
          <w:r w:rsidR="00460DD8" w:rsidRPr="00460DD8">
            <w:rPr>
              <w:rFonts w:ascii="Calibri" w:hAnsi="Calibri" w:cs="Calibri"/>
              <w:b/>
              <w:sz w:val="16"/>
              <w:szCs w:val="12"/>
              <w:lang w:val="en-US"/>
            </w:rPr>
            <w:t xml:space="preserve"> contact</w:t>
          </w:r>
          <w:r w:rsidRPr="00460DD8">
            <w:rPr>
              <w:rFonts w:ascii="Calibri" w:hAnsi="Calibri" w:cs="Calibri"/>
              <w:b/>
              <w:sz w:val="16"/>
              <w:szCs w:val="12"/>
              <w:lang w:val="en-US"/>
            </w:rPr>
            <w:t>:</w:t>
          </w:r>
        </w:p>
        <w:p w14:paraId="413B529C" w14:textId="4046CF1D" w:rsidR="005D669D" w:rsidRPr="00460DD8" w:rsidRDefault="00460DD8" w:rsidP="001F3775">
          <w:pPr>
            <w:rPr>
              <w:rFonts w:ascii="Calibri" w:hAnsi="Calibri" w:cs="Calibri"/>
              <w:sz w:val="16"/>
              <w:szCs w:val="18"/>
              <w:lang w:val="en-US"/>
            </w:rPr>
          </w:pPr>
          <w:r>
            <w:rPr>
              <w:rFonts w:ascii="Calibri" w:hAnsi="Calibri" w:cs="Calibri"/>
              <w:sz w:val="16"/>
              <w:szCs w:val="18"/>
              <w:lang w:val="en-US"/>
            </w:rPr>
            <w:t>Mr.</w:t>
          </w:r>
          <w:r w:rsidR="005D669D" w:rsidRPr="00460DD8">
            <w:rPr>
              <w:rFonts w:ascii="Calibri" w:hAnsi="Calibri" w:cs="Calibri"/>
              <w:sz w:val="16"/>
              <w:szCs w:val="18"/>
              <w:lang w:val="en-US"/>
            </w:rPr>
            <w:t xml:space="preserve"> Nils Becker</w:t>
          </w:r>
          <w:r w:rsidR="005D669D" w:rsidRPr="00460DD8">
            <w:rPr>
              <w:rFonts w:ascii="Calibri" w:hAnsi="Calibri" w:cs="Calibri"/>
              <w:sz w:val="16"/>
              <w:szCs w:val="18"/>
              <w:lang w:val="en-US"/>
            </w:rPr>
            <w:br/>
            <w:t xml:space="preserve">Tel.: +49 (0)6172 – 59672 – 47 (0) </w:t>
          </w:r>
          <w:r w:rsidR="005D669D" w:rsidRPr="00460DD8">
            <w:rPr>
              <w:rFonts w:ascii="Calibri" w:hAnsi="Calibri" w:cs="Calibri"/>
              <w:sz w:val="16"/>
              <w:szCs w:val="18"/>
              <w:lang w:val="en-US"/>
            </w:rPr>
            <w:br/>
            <w:t>E-</w:t>
          </w:r>
          <w:r>
            <w:rPr>
              <w:rFonts w:ascii="Calibri" w:hAnsi="Calibri" w:cs="Calibri"/>
              <w:sz w:val="16"/>
              <w:szCs w:val="18"/>
              <w:lang w:val="en-US"/>
            </w:rPr>
            <w:t>m</w:t>
          </w:r>
          <w:r w:rsidR="005D669D" w:rsidRPr="00460DD8">
            <w:rPr>
              <w:rFonts w:ascii="Calibri" w:hAnsi="Calibri" w:cs="Calibri"/>
              <w:sz w:val="16"/>
              <w:szCs w:val="18"/>
              <w:lang w:val="en-US"/>
            </w:rPr>
            <w:t xml:space="preserve">ail: </w:t>
          </w:r>
          <w:hyperlink r:id="rId5" w:history="1">
            <w:r w:rsidR="00B552B9" w:rsidRPr="00460DD8">
              <w:rPr>
                <w:rStyle w:val="Hyperlink"/>
                <w:rFonts w:ascii="Calibri" w:hAnsi="Calibri" w:cs="Calibri"/>
                <w:sz w:val="16"/>
                <w:szCs w:val="18"/>
                <w:lang w:val="en-US"/>
              </w:rPr>
              <w:t>nils.becker@imc-tm.de</w:t>
            </w:r>
          </w:hyperlink>
          <w:r w:rsidR="00B552B9" w:rsidRPr="00460DD8">
            <w:rPr>
              <w:rStyle w:val="Hyperlink"/>
              <w:rFonts w:ascii="Calibri" w:hAnsi="Calibri" w:cs="Calibri"/>
              <w:sz w:val="16"/>
              <w:szCs w:val="18"/>
              <w:lang w:val="en-US"/>
            </w:rPr>
            <w:t xml:space="preserve"> </w:t>
          </w:r>
        </w:p>
        <w:p w14:paraId="1BDD020A" w14:textId="77777777" w:rsidR="005D669D" w:rsidRPr="00460DD8" w:rsidRDefault="005D669D" w:rsidP="001F3775">
          <w:pPr>
            <w:ind w:right="-374"/>
            <w:rPr>
              <w:rFonts w:ascii="Calibri" w:hAnsi="Calibri" w:cs="Calibri"/>
              <w:sz w:val="16"/>
              <w:szCs w:val="18"/>
              <w:lang w:val="en-US"/>
            </w:rPr>
          </w:pPr>
        </w:p>
        <w:p w14:paraId="08A40B88" w14:textId="55B73A33" w:rsidR="005D669D" w:rsidRPr="00460DD8" w:rsidRDefault="00460DD8" w:rsidP="0083426E">
          <w:pPr>
            <w:ind w:right="-108"/>
            <w:rPr>
              <w:rFonts w:ascii="Calibri" w:hAnsi="Calibri" w:cs="Calibri"/>
              <w:sz w:val="18"/>
              <w:szCs w:val="18"/>
              <w:lang w:val="en-US"/>
            </w:rPr>
          </w:pPr>
          <w:r w:rsidRPr="00460DD8">
            <w:rPr>
              <w:rFonts w:ascii="Calibri" w:hAnsi="Calibri" w:cs="Calibri"/>
              <w:sz w:val="16"/>
              <w:szCs w:val="18"/>
              <w:lang w:val="en-US"/>
            </w:rPr>
            <w:t>After consultation, we will assume costs associated with publication.</w:t>
          </w:r>
        </w:p>
      </w:tc>
    </w:tr>
  </w:tbl>
  <w:p w14:paraId="7C275377" w14:textId="77777777" w:rsidR="00D714E6" w:rsidRPr="00460DD8" w:rsidRDefault="00D714E6" w:rsidP="004B2CC1">
    <w:pPr>
      <w:rPr>
        <w:rFonts w:ascii="Calibri" w:hAnsi="Calibri" w:cs="Calibri"/>
        <w:sz w:val="18"/>
        <w:szCs w:val="12"/>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3A1E57B" w14:textId="77777777" w:rsidR="00FB6AD1" w:rsidRDefault="00FB6AD1" w:rsidP="00491F13">
      <w:r>
        <w:separator/>
      </w:r>
    </w:p>
  </w:footnote>
  <w:footnote w:type="continuationSeparator" w:id="0">
    <w:p w14:paraId="6384708F" w14:textId="77777777" w:rsidR="00FB6AD1" w:rsidRDefault="00FB6AD1" w:rsidP="00491F1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5FD368" w14:textId="17A82E9B" w:rsidR="002D3BB8" w:rsidRPr="002D3BB8" w:rsidRDefault="00EC3712" w:rsidP="006F3F87">
    <w:pPr>
      <w:ind w:right="-374"/>
      <w:rPr>
        <w:rFonts w:ascii="Calibri" w:hAnsi="Calibri" w:cs="Calibri"/>
        <w:b/>
        <w:color w:val="004687"/>
        <w:sz w:val="48"/>
        <w:szCs w:val="48"/>
      </w:rPr>
    </w:pPr>
    <w:r>
      <w:rPr>
        <w:noProof/>
        <w:lang w:val="en-US" w:eastAsia="en-US"/>
      </w:rPr>
      <w:drawing>
        <wp:anchor distT="0" distB="0" distL="114300" distR="114300" simplePos="0" relativeHeight="251660288" behindDoc="0" locked="0" layoutInCell="1" allowOverlap="1" wp14:anchorId="795AE1B5" wp14:editId="474D7323">
          <wp:simplePos x="0" y="0"/>
          <wp:positionH relativeFrom="margin">
            <wp:align>right</wp:align>
          </wp:positionH>
          <wp:positionV relativeFrom="paragraph">
            <wp:posOffset>6985</wp:posOffset>
          </wp:positionV>
          <wp:extent cx="1122680" cy="382270"/>
          <wp:effectExtent l="0" t="0" r="1270" b="0"/>
          <wp:wrapThrough wrapText="bothSides">
            <wp:wrapPolygon edited="0">
              <wp:start x="0" y="0"/>
              <wp:lineTo x="0" y="20452"/>
              <wp:lineTo x="21258" y="20452"/>
              <wp:lineTo x="21258" y="0"/>
              <wp:lineTo x="0" y="0"/>
            </wp:wrapPolygon>
          </wp:wrapThrough>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aemax_Logo_mit-Unterzeile_ohne-Rand_rbg.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122680" cy="382270"/>
                  </a:xfrm>
                  <a:prstGeom prst="rect">
                    <a:avLst/>
                  </a:prstGeom>
                </pic:spPr>
              </pic:pic>
            </a:graphicData>
          </a:graphic>
        </wp:anchor>
      </w:drawing>
    </w:r>
    <w:r w:rsidR="002D3BB8" w:rsidRPr="00DF556C">
      <w:rPr>
        <w:rFonts w:ascii="Calibri" w:hAnsi="Calibri" w:cs="Calibri"/>
        <w:b/>
        <w:color w:val="5A5A5A"/>
        <w:sz w:val="48"/>
        <w:szCs w:val="48"/>
      </w:rPr>
      <w:t>Press</w:t>
    </w:r>
    <w:r w:rsidR="00F357D3">
      <w:rPr>
        <w:rFonts w:ascii="Calibri" w:hAnsi="Calibri" w:cs="Calibri"/>
        <w:b/>
        <w:color w:val="5A5A5A"/>
        <w:sz w:val="48"/>
        <w:szCs w:val="48"/>
      </w:rPr>
      <w:t xml:space="preserve"> Information</w:t>
    </w:r>
    <w:r w:rsidR="00D714E6" w:rsidRPr="00D714E6">
      <w:rPr>
        <w:rFonts w:ascii="Calibri" w:hAnsi="Calibri" w:cs="Calibri"/>
        <w:noProof/>
        <w:color w:val="FFFFFF"/>
        <w:sz w:val="28"/>
        <w:szCs w:val="28"/>
      </w:rPr>
      <w:t xml:space="preserve"> </w:t>
    </w:r>
    <w:r w:rsidR="00D714E6">
      <w:rPr>
        <w:rFonts w:ascii="Calibri" w:hAnsi="Calibri" w:cs="Calibri"/>
        <w:noProof/>
        <w:color w:val="FFFFFF"/>
        <w:sz w:val="28"/>
        <w:szCs w:val="28"/>
      </w:rPr>
      <w:t>03</w:t>
    </w:r>
  </w:p>
  <w:p w14:paraId="783E4479" w14:textId="244597E1" w:rsidR="002D3BB8" w:rsidRPr="00F357D3" w:rsidRDefault="00F357D3" w:rsidP="006F3F87">
    <w:pPr>
      <w:ind w:right="-374"/>
      <w:rPr>
        <w:rFonts w:ascii="Calibri" w:hAnsi="Calibri" w:cs="Calibri"/>
        <w:szCs w:val="24"/>
        <w:lang w:val="en-US"/>
      </w:rPr>
    </w:pPr>
    <w:r w:rsidRPr="00F357D3">
      <w:rPr>
        <w:rFonts w:ascii="Calibri" w:hAnsi="Calibri" w:cs="Calibri"/>
        <w:szCs w:val="24"/>
        <w:lang w:val="en-US"/>
      </w:rPr>
      <w:t>PR-caemax-190</w:t>
    </w:r>
    <w:r w:rsidR="0002707D">
      <w:rPr>
        <w:rFonts w:ascii="Calibri" w:hAnsi="Calibri" w:cs="Calibri"/>
        <w:szCs w:val="24"/>
        <w:lang w:val="en-US"/>
      </w:rPr>
      <w:t>3-WFT-C</w:t>
    </w:r>
    <w:r w:rsidR="0002707D" w:rsidRPr="0002707D">
      <w:rPr>
        <w:rFonts w:ascii="Calibri" w:hAnsi="Calibri" w:cs="Calibri"/>
        <w:szCs w:val="24"/>
        <w:vertAlign w:val="superscript"/>
        <w:lang w:val="en-US"/>
      </w:rPr>
      <w:t>xs</w:t>
    </w:r>
    <w:r w:rsidRPr="00F357D3">
      <w:rPr>
        <w:rFonts w:ascii="Calibri" w:hAnsi="Calibri" w:cs="Calibri"/>
        <w:szCs w:val="24"/>
        <w:lang w:val="en-US"/>
      </w:rPr>
      <w:t xml:space="preserve"> for immediate release</w:t>
    </w:r>
  </w:p>
  <w:p w14:paraId="07D5D45D" w14:textId="77777777" w:rsidR="002D3BB8" w:rsidRDefault="0035249C">
    <w:pPr>
      <w:pStyle w:val="Kopfzeile"/>
    </w:pPr>
    <w:r>
      <w:rPr>
        <w:noProof/>
        <w:lang w:val="en-US" w:eastAsia="en-US"/>
      </w:rPr>
      <mc:AlternateContent>
        <mc:Choice Requires="wps">
          <w:drawing>
            <wp:anchor distT="4294967295" distB="4294967295" distL="114300" distR="114300" simplePos="0" relativeHeight="251656192" behindDoc="0" locked="0" layoutInCell="1" allowOverlap="1" wp14:anchorId="4108E3A1" wp14:editId="0D11777A">
              <wp:simplePos x="0" y="0"/>
              <wp:positionH relativeFrom="column">
                <wp:posOffset>13970</wp:posOffset>
              </wp:positionH>
              <wp:positionV relativeFrom="paragraph">
                <wp:posOffset>96519</wp:posOffset>
              </wp:positionV>
              <wp:extent cx="5760085" cy="0"/>
              <wp:effectExtent l="0" t="0" r="12065" b="19050"/>
              <wp:wrapNone/>
              <wp:docPr id="1" name="Gerade Verbindung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760085" cy="0"/>
                      </a:xfrm>
                      <a:prstGeom prst="line">
                        <a:avLst/>
                      </a:prstGeom>
                      <a:ln w="6350">
                        <a:solidFill>
                          <a:srgbClr val="004687"/>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B139F40" id="Gerade Verbindung 1" o:spid="_x0000_s1026" style="position:absolute;flip:x;z-index:25165619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1.1pt,7.6pt" to="454.65pt,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" strokecolor="#004687" strokeweight=".5pt">
              <o:lock v:ext="edit" shapetype="f"/>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65D5CE5"/>
    <w:multiLevelType w:val="hybridMultilevel"/>
    <w:tmpl w:val="D3725F8A"/>
    <w:lvl w:ilvl="0" w:tplc="3940DD34">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368841B2"/>
    <w:multiLevelType w:val="hybridMultilevel"/>
    <w:tmpl w:val="362A3202"/>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96B7982"/>
    <w:multiLevelType w:val="hybridMultilevel"/>
    <w:tmpl w:val="82BAC2D2"/>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8006F72"/>
    <w:multiLevelType w:val="hybridMultilevel"/>
    <w:tmpl w:val="054CA1CE"/>
    <w:lvl w:ilvl="0" w:tplc="9828A432">
      <w:start w:val="8"/>
      <w:numFmt w:val="bullet"/>
      <w:lvlText w:val="-"/>
      <w:lvlJc w:val="left"/>
      <w:pPr>
        <w:ind w:left="405" w:hanging="360"/>
      </w:pPr>
      <w:rPr>
        <w:rFonts w:ascii="Calibri" w:eastAsia="Times New Roman" w:hAnsi="Calibri" w:hint="default"/>
      </w:rPr>
    </w:lvl>
    <w:lvl w:ilvl="1" w:tplc="04070003" w:tentative="1">
      <w:start w:val="1"/>
      <w:numFmt w:val="bullet"/>
      <w:lvlText w:val="o"/>
      <w:lvlJc w:val="left"/>
      <w:pPr>
        <w:ind w:left="1125" w:hanging="360"/>
      </w:pPr>
      <w:rPr>
        <w:rFonts w:ascii="Courier New" w:hAnsi="Courier New" w:hint="default"/>
      </w:rPr>
    </w:lvl>
    <w:lvl w:ilvl="2" w:tplc="04070005" w:tentative="1">
      <w:start w:val="1"/>
      <w:numFmt w:val="bullet"/>
      <w:lvlText w:val=""/>
      <w:lvlJc w:val="left"/>
      <w:pPr>
        <w:ind w:left="1845" w:hanging="360"/>
      </w:pPr>
      <w:rPr>
        <w:rFonts w:ascii="Wingdings" w:hAnsi="Wingdings" w:hint="default"/>
      </w:rPr>
    </w:lvl>
    <w:lvl w:ilvl="3" w:tplc="04070001" w:tentative="1">
      <w:start w:val="1"/>
      <w:numFmt w:val="bullet"/>
      <w:lvlText w:val=""/>
      <w:lvlJc w:val="left"/>
      <w:pPr>
        <w:ind w:left="2565" w:hanging="360"/>
      </w:pPr>
      <w:rPr>
        <w:rFonts w:ascii="Symbol" w:hAnsi="Symbol" w:hint="default"/>
      </w:rPr>
    </w:lvl>
    <w:lvl w:ilvl="4" w:tplc="04070003" w:tentative="1">
      <w:start w:val="1"/>
      <w:numFmt w:val="bullet"/>
      <w:lvlText w:val="o"/>
      <w:lvlJc w:val="left"/>
      <w:pPr>
        <w:ind w:left="3285" w:hanging="360"/>
      </w:pPr>
      <w:rPr>
        <w:rFonts w:ascii="Courier New" w:hAnsi="Courier New" w:hint="default"/>
      </w:rPr>
    </w:lvl>
    <w:lvl w:ilvl="5" w:tplc="04070005" w:tentative="1">
      <w:start w:val="1"/>
      <w:numFmt w:val="bullet"/>
      <w:lvlText w:val=""/>
      <w:lvlJc w:val="left"/>
      <w:pPr>
        <w:ind w:left="4005" w:hanging="360"/>
      </w:pPr>
      <w:rPr>
        <w:rFonts w:ascii="Wingdings" w:hAnsi="Wingdings" w:hint="default"/>
      </w:rPr>
    </w:lvl>
    <w:lvl w:ilvl="6" w:tplc="04070001" w:tentative="1">
      <w:start w:val="1"/>
      <w:numFmt w:val="bullet"/>
      <w:lvlText w:val=""/>
      <w:lvlJc w:val="left"/>
      <w:pPr>
        <w:ind w:left="4725" w:hanging="360"/>
      </w:pPr>
      <w:rPr>
        <w:rFonts w:ascii="Symbol" w:hAnsi="Symbol" w:hint="default"/>
      </w:rPr>
    </w:lvl>
    <w:lvl w:ilvl="7" w:tplc="04070003" w:tentative="1">
      <w:start w:val="1"/>
      <w:numFmt w:val="bullet"/>
      <w:lvlText w:val="o"/>
      <w:lvlJc w:val="left"/>
      <w:pPr>
        <w:ind w:left="5445" w:hanging="360"/>
      </w:pPr>
      <w:rPr>
        <w:rFonts w:ascii="Courier New" w:hAnsi="Courier New" w:hint="default"/>
      </w:rPr>
    </w:lvl>
    <w:lvl w:ilvl="8" w:tplc="04070005" w:tentative="1">
      <w:start w:val="1"/>
      <w:numFmt w:val="bullet"/>
      <w:lvlText w:val=""/>
      <w:lvlJc w:val="left"/>
      <w:pPr>
        <w:ind w:left="6165" w:hanging="360"/>
      </w:pPr>
      <w:rPr>
        <w:rFonts w:ascii="Wingdings" w:hAnsi="Wingdings" w:hint="default"/>
      </w:rPr>
    </w:lvl>
  </w:abstractNum>
  <w:abstractNum w:abstractNumId="4" w15:restartNumberingAfterBreak="0">
    <w:nsid w:val="4F8031DC"/>
    <w:multiLevelType w:val="hybridMultilevel"/>
    <w:tmpl w:val="224C197A"/>
    <w:lvl w:ilvl="0" w:tplc="3940DD34">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5C4D39DE"/>
    <w:multiLevelType w:val="hybridMultilevel"/>
    <w:tmpl w:val="D14A8FE2"/>
    <w:lvl w:ilvl="0" w:tplc="6430FB06">
      <w:numFmt w:val="bullet"/>
      <w:lvlText w:val="•"/>
      <w:lvlJc w:val="left"/>
      <w:pPr>
        <w:ind w:left="1425" w:hanging="705"/>
      </w:pPr>
      <w:rPr>
        <w:rFonts w:ascii="Arial" w:eastAsia="Times New Roman" w:hAnsi="Arial" w:cs="Aria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6" w15:restartNumberingAfterBreak="0">
    <w:nsid w:val="5E0B1FC0"/>
    <w:multiLevelType w:val="hybridMultilevel"/>
    <w:tmpl w:val="CBD426C6"/>
    <w:lvl w:ilvl="0" w:tplc="04070017">
      <w:start w:val="1"/>
      <w:numFmt w:val="lowerLetter"/>
      <w:lvlText w:val="%1)"/>
      <w:lvlJc w:val="left"/>
      <w:pPr>
        <w:ind w:left="720" w:hanging="360"/>
      </w:pPr>
      <w:rPr>
        <w:rFonts w:cs="Times New Roman" w:hint="default"/>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7" w15:restartNumberingAfterBreak="0">
    <w:nsid w:val="61D503F4"/>
    <w:multiLevelType w:val="hybridMultilevel"/>
    <w:tmpl w:val="A7109C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6CC87F66"/>
    <w:multiLevelType w:val="hybridMultilevel"/>
    <w:tmpl w:val="9FCAAAC2"/>
    <w:lvl w:ilvl="0" w:tplc="04070001">
      <w:start w:val="1"/>
      <w:numFmt w:val="bullet"/>
      <w:lvlText w:val=""/>
      <w:lvlJc w:val="left"/>
      <w:pPr>
        <w:ind w:left="765" w:hanging="360"/>
      </w:pPr>
      <w:rPr>
        <w:rFonts w:ascii="Symbol" w:hAnsi="Symbol" w:hint="default"/>
      </w:rPr>
    </w:lvl>
    <w:lvl w:ilvl="1" w:tplc="04070003" w:tentative="1">
      <w:start w:val="1"/>
      <w:numFmt w:val="bullet"/>
      <w:lvlText w:val="o"/>
      <w:lvlJc w:val="left"/>
      <w:pPr>
        <w:ind w:left="1485" w:hanging="360"/>
      </w:pPr>
      <w:rPr>
        <w:rFonts w:ascii="Courier New" w:hAnsi="Courier New" w:hint="default"/>
      </w:rPr>
    </w:lvl>
    <w:lvl w:ilvl="2" w:tplc="04070005" w:tentative="1">
      <w:start w:val="1"/>
      <w:numFmt w:val="bullet"/>
      <w:lvlText w:val=""/>
      <w:lvlJc w:val="left"/>
      <w:pPr>
        <w:ind w:left="2205" w:hanging="360"/>
      </w:pPr>
      <w:rPr>
        <w:rFonts w:ascii="Wingdings" w:hAnsi="Wingdings" w:hint="default"/>
      </w:rPr>
    </w:lvl>
    <w:lvl w:ilvl="3" w:tplc="04070001" w:tentative="1">
      <w:start w:val="1"/>
      <w:numFmt w:val="bullet"/>
      <w:lvlText w:val=""/>
      <w:lvlJc w:val="left"/>
      <w:pPr>
        <w:ind w:left="2925" w:hanging="360"/>
      </w:pPr>
      <w:rPr>
        <w:rFonts w:ascii="Symbol" w:hAnsi="Symbol" w:hint="default"/>
      </w:rPr>
    </w:lvl>
    <w:lvl w:ilvl="4" w:tplc="04070003" w:tentative="1">
      <w:start w:val="1"/>
      <w:numFmt w:val="bullet"/>
      <w:lvlText w:val="o"/>
      <w:lvlJc w:val="left"/>
      <w:pPr>
        <w:ind w:left="3645" w:hanging="360"/>
      </w:pPr>
      <w:rPr>
        <w:rFonts w:ascii="Courier New" w:hAnsi="Courier New" w:hint="default"/>
      </w:rPr>
    </w:lvl>
    <w:lvl w:ilvl="5" w:tplc="04070005" w:tentative="1">
      <w:start w:val="1"/>
      <w:numFmt w:val="bullet"/>
      <w:lvlText w:val=""/>
      <w:lvlJc w:val="left"/>
      <w:pPr>
        <w:ind w:left="4365" w:hanging="360"/>
      </w:pPr>
      <w:rPr>
        <w:rFonts w:ascii="Wingdings" w:hAnsi="Wingdings" w:hint="default"/>
      </w:rPr>
    </w:lvl>
    <w:lvl w:ilvl="6" w:tplc="04070001" w:tentative="1">
      <w:start w:val="1"/>
      <w:numFmt w:val="bullet"/>
      <w:lvlText w:val=""/>
      <w:lvlJc w:val="left"/>
      <w:pPr>
        <w:ind w:left="5085" w:hanging="360"/>
      </w:pPr>
      <w:rPr>
        <w:rFonts w:ascii="Symbol" w:hAnsi="Symbol" w:hint="default"/>
      </w:rPr>
    </w:lvl>
    <w:lvl w:ilvl="7" w:tplc="04070003" w:tentative="1">
      <w:start w:val="1"/>
      <w:numFmt w:val="bullet"/>
      <w:lvlText w:val="o"/>
      <w:lvlJc w:val="left"/>
      <w:pPr>
        <w:ind w:left="5805" w:hanging="360"/>
      </w:pPr>
      <w:rPr>
        <w:rFonts w:ascii="Courier New" w:hAnsi="Courier New" w:hint="default"/>
      </w:rPr>
    </w:lvl>
    <w:lvl w:ilvl="8" w:tplc="04070005" w:tentative="1">
      <w:start w:val="1"/>
      <w:numFmt w:val="bullet"/>
      <w:lvlText w:val=""/>
      <w:lvlJc w:val="left"/>
      <w:pPr>
        <w:ind w:left="6525" w:hanging="360"/>
      </w:pPr>
      <w:rPr>
        <w:rFonts w:ascii="Wingdings" w:hAnsi="Wingdings" w:hint="default"/>
      </w:rPr>
    </w:lvl>
  </w:abstractNum>
  <w:abstractNum w:abstractNumId="9" w15:restartNumberingAfterBreak="0">
    <w:nsid w:val="6E2545D3"/>
    <w:multiLevelType w:val="hybridMultilevel"/>
    <w:tmpl w:val="E1503524"/>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D1A103C"/>
    <w:multiLevelType w:val="hybridMultilevel"/>
    <w:tmpl w:val="FF6EBF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7EAC64F0"/>
    <w:multiLevelType w:val="hybridMultilevel"/>
    <w:tmpl w:val="4D1EF10E"/>
    <w:lvl w:ilvl="0" w:tplc="85B85258">
      <w:numFmt w:val="bullet"/>
      <w:lvlText w:val=""/>
      <w:lvlJc w:val="left"/>
      <w:pPr>
        <w:ind w:left="720" w:hanging="360"/>
      </w:pPr>
      <w:rPr>
        <w:rFonts w:ascii="Symbol" w:eastAsia="Times New Roman"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7"/>
  </w:num>
  <w:num w:numId="2">
    <w:abstractNumId w:val="0"/>
  </w:num>
  <w:num w:numId="3">
    <w:abstractNumId w:val="4"/>
  </w:num>
  <w:num w:numId="4">
    <w:abstractNumId w:val="2"/>
  </w:num>
  <w:num w:numId="5">
    <w:abstractNumId w:val="9"/>
  </w:num>
  <w:num w:numId="6">
    <w:abstractNumId w:val="1"/>
  </w:num>
  <w:num w:numId="7">
    <w:abstractNumId w:val="3"/>
  </w:num>
  <w:num w:numId="8">
    <w:abstractNumId w:val="8"/>
  </w:num>
  <w:num w:numId="9">
    <w:abstractNumId w:val="11"/>
  </w:num>
  <w:num w:numId="10">
    <w:abstractNumId w:val="6"/>
  </w:num>
  <w:num w:numId="11">
    <w:abstractNumId w:val="10"/>
  </w:num>
  <w:num w:numId="1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8793C"/>
    <w:rsid w:val="00000728"/>
    <w:rsid w:val="00000CF6"/>
    <w:rsid w:val="0000124D"/>
    <w:rsid w:val="000013C9"/>
    <w:rsid w:val="00001BA2"/>
    <w:rsid w:val="00002846"/>
    <w:rsid w:val="0000318B"/>
    <w:rsid w:val="00005AE4"/>
    <w:rsid w:val="00006754"/>
    <w:rsid w:val="00007720"/>
    <w:rsid w:val="000079D8"/>
    <w:rsid w:val="0001099E"/>
    <w:rsid w:val="0001137E"/>
    <w:rsid w:val="00012436"/>
    <w:rsid w:val="00013185"/>
    <w:rsid w:val="000132DD"/>
    <w:rsid w:val="00013CBB"/>
    <w:rsid w:val="000141A2"/>
    <w:rsid w:val="00014A13"/>
    <w:rsid w:val="00016A41"/>
    <w:rsid w:val="00016C38"/>
    <w:rsid w:val="00016D5A"/>
    <w:rsid w:val="000170A6"/>
    <w:rsid w:val="000173FC"/>
    <w:rsid w:val="00020A01"/>
    <w:rsid w:val="00021C53"/>
    <w:rsid w:val="00022551"/>
    <w:rsid w:val="00022623"/>
    <w:rsid w:val="0002367E"/>
    <w:rsid w:val="00023C66"/>
    <w:rsid w:val="0002408F"/>
    <w:rsid w:val="000243C4"/>
    <w:rsid w:val="00024B15"/>
    <w:rsid w:val="00024E5C"/>
    <w:rsid w:val="000257A3"/>
    <w:rsid w:val="00026D56"/>
    <w:rsid w:val="0002707D"/>
    <w:rsid w:val="00027E77"/>
    <w:rsid w:val="0003015C"/>
    <w:rsid w:val="0003027A"/>
    <w:rsid w:val="00030501"/>
    <w:rsid w:val="0003056B"/>
    <w:rsid w:val="00030DE6"/>
    <w:rsid w:val="00031B6A"/>
    <w:rsid w:val="00032D9E"/>
    <w:rsid w:val="000333FB"/>
    <w:rsid w:val="0003359F"/>
    <w:rsid w:val="0003363E"/>
    <w:rsid w:val="00033F19"/>
    <w:rsid w:val="00034C8A"/>
    <w:rsid w:val="00036992"/>
    <w:rsid w:val="00036FFE"/>
    <w:rsid w:val="00040951"/>
    <w:rsid w:val="000410DB"/>
    <w:rsid w:val="00041120"/>
    <w:rsid w:val="0004156C"/>
    <w:rsid w:val="00043562"/>
    <w:rsid w:val="00043891"/>
    <w:rsid w:val="0004467D"/>
    <w:rsid w:val="00044F39"/>
    <w:rsid w:val="00046382"/>
    <w:rsid w:val="000465B5"/>
    <w:rsid w:val="000469D2"/>
    <w:rsid w:val="000473D6"/>
    <w:rsid w:val="00047F2D"/>
    <w:rsid w:val="00050668"/>
    <w:rsid w:val="0005085F"/>
    <w:rsid w:val="00050BAD"/>
    <w:rsid w:val="00052C14"/>
    <w:rsid w:val="00052D97"/>
    <w:rsid w:val="0005303A"/>
    <w:rsid w:val="000534F0"/>
    <w:rsid w:val="00053567"/>
    <w:rsid w:val="00055135"/>
    <w:rsid w:val="00057B65"/>
    <w:rsid w:val="00057D9F"/>
    <w:rsid w:val="00060050"/>
    <w:rsid w:val="000605A3"/>
    <w:rsid w:val="00060B03"/>
    <w:rsid w:val="0006109D"/>
    <w:rsid w:val="00062F68"/>
    <w:rsid w:val="00063C72"/>
    <w:rsid w:val="00063FE5"/>
    <w:rsid w:val="000646DE"/>
    <w:rsid w:val="00064D27"/>
    <w:rsid w:val="000659C1"/>
    <w:rsid w:val="00067301"/>
    <w:rsid w:val="00067AD5"/>
    <w:rsid w:val="00070EA2"/>
    <w:rsid w:val="00071924"/>
    <w:rsid w:val="0007234F"/>
    <w:rsid w:val="00072E49"/>
    <w:rsid w:val="00073F64"/>
    <w:rsid w:val="00075379"/>
    <w:rsid w:val="000753BC"/>
    <w:rsid w:val="000755D6"/>
    <w:rsid w:val="00075803"/>
    <w:rsid w:val="00075A69"/>
    <w:rsid w:val="00076CFD"/>
    <w:rsid w:val="000770CC"/>
    <w:rsid w:val="00077DB3"/>
    <w:rsid w:val="00080522"/>
    <w:rsid w:val="00080DC5"/>
    <w:rsid w:val="000811A2"/>
    <w:rsid w:val="00081D5C"/>
    <w:rsid w:val="000839E2"/>
    <w:rsid w:val="00084170"/>
    <w:rsid w:val="000844B5"/>
    <w:rsid w:val="000845D6"/>
    <w:rsid w:val="00085E16"/>
    <w:rsid w:val="0008602A"/>
    <w:rsid w:val="00087C37"/>
    <w:rsid w:val="0009010B"/>
    <w:rsid w:val="000926C7"/>
    <w:rsid w:val="00093D08"/>
    <w:rsid w:val="00093F8C"/>
    <w:rsid w:val="000945E8"/>
    <w:rsid w:val="00094C13"/>
    <w:rsid w:val="0009527E"/>
    <w:rsid w:val="00095CD1"/>
    <w:rsid w:val="00095D22"/>
    <w:rsid w:val="00096554"/>
    <w:rsid w:val="00096BA6"/>
    <w:rsid w:val="00096E10"/>
    <w:rsid w:val="0009780A"/>
    <w:rsid w:val="000A08A2"/>
    <w:rsid w:val="000A1730"/>
    <w:rsid w:val="000A2107"/>
    <w:rsid w:val="000A21C5"/>
    <w:rsid w:val="000A2233"/>
    <w:rsid w:val="000A23C8"/>
    <w:rsid w:val="000A26C5"/>
    <w:rsid w:val="000A3BF9"/>
    <w:rsid w:val="000A3CD0"/>
    <w:rsid w:val="000A4CA6"/>
    <w:rsid w:val="000A4CCC"/>
    <w:rsid w:val="000A4E32"/>
    <w:rsid w:val="000A5557"/>
    <w:rsid w:val="000A588C"/>
    <w:rsid w:val="000A5CDD"/>
    <w:rsid w:val="000A6392"/>
    <w:rsid w:val="000A652D"/>
    <w:rsid w:val="000A68A3"/>
    <w:rsid w:val="000A7130"/>
    <w:rsid w:val="000A75EC"/>
    <w:rsid w:val="000A7680"/>
    <w:rsid w:val="000A7A0F"/>
    <w:rsid w:val="000B1699"/>
    <w:rsid w:val="000B1A4C"/>
    <w:rsid w:val="000B27A4"/>
    <w:rsid w:val="000B4B61"/>
    <w:rsid w:val="000B5875"/>
    <w:rsid w:val="000B605F"/>
    <w:rsid w:val="000B617D"/>
    <w:rsid w:val="000B64F6"/>
    <w:rsid w:val="000B6523"/>
    <w:rsid w:val="000B6D02"/>
    <w:rsid w:val="000B7F1E"/>
    <w:rsid w:val="000C0C0F"/>
    <w:rsid w:val="000C0CD6"/>
    <w:rsid w:val="000C11C1"/>
    <w:rsid w:val="000C1CD9"/>
    <w:rsid w:val="000C1D22"/>
    <w:rsid w:val="000C1E1A"/>
    <w:rsid w:val="000C1F8C"/>
    <w:rsid w:val="000C2A44"/>
    <w:rsid w:val="000C2D03"/>
    <w:rsid w:val="000C3C9E"/>
    <w:rsid w:val="000C4A0C"/>
    <w:rsid w:val="000C4BAF"/>
    <w:rsid w:val="000C4F1F"/>
    <w:rsid w:val="000C68B7"/>
    <w:rsid w:val="000C754F"/>
    <w:rsid w:val="000D2279"/>
    <w:rsid w:val="000D255B"/>
    <w:rsid w:val="000D2D47"/>
    <w:rsid w:val="000D555D"/>
    <w:rsid w:val="000D5FAF"/>
    <w:rsid w:val="000D685E"/>
    <w:rsid w:val="000D6A5F"/>
    <w:rsid w:val="000D6E3F"/>
    <w:rsid w:val="000D7B9B"/>
    <w:rsid w:val="000E0ACA"/>
    <w:rsid w:val="000E17C6"/>
    <w:rsid w:val="000E24D8"/>
    <w:rsid w:val="000E2A25"/>
    <w:rsid w:val="000E30DD"/>
    <w:rsid w:val="000E3BF2"/>
    <w:rsid w:val="000E568D"/>
    <w:rsid w:val="000E5914"/>
    <w:rsid w:val="000E61AD"/>
    <w:rsid w:val="000E72F5"/>
    <w:rsid w:val="000E78CF"/>
    <w:rsid w:val="000E79DD"/>
    <w:rsid w:val="000F1DAF"/>
    <w:rsid w:val="000F1FAE"/>
    <w:rsid w:val="000F1FB5"/>
    <w:rsid w:val="000F2E3F"/>
    <w:rsid w:val="000F2F28"/>
    <w:rsid w:val="000F351F"/>
    <w:rsid w:val="000F36C4"/>
    <w:rsid w:val="000F5506"/>
    <w:rsid w:val="000F6448"/>
    <w:rsid w:val="000F68D5"/>
    <w:rsid w:val="00100C3E"/>
    <w:rsid w:val="00100E7E"/>
    <w:rsid w:val="001014DA"/>
    <w:rsid w:val="00102765"/>
    <w:rsid w:val="0010336B"/>
    <w:rsid w:val="00103EF8"/>
    <w:rsid w:val="00104BC3"/>
    <w:rsid w:val="00104C22"/>
    <w:rsid w:val="00106A7B"/>
    <w:rsid w:val="00111246"/>
    <w:rsid w:val="00111971"/>
    <w:rsid w:val="00111D43"/>
    <w:rsid w:val="00114287"/>
    <w:rsid w:val="001148F8"/>
    <w:rsid w:val="001152CD"/>
    <w:rsid w:val="00115FBF"/>
    <w:rsid w:val="001160CE"/>
    <w:rsid w:val="00116D63"/>
    <w:rsid w:val="001176CE"/>
    <w:rsid w:val="00117BC2"/>
    <w:rsid w:val="00120C20"/>
    <w:rsid w:val="00120EA0"/>
    <w:rsid w:val="00121BBE"/>
    <w:rsid w:val="00122075"/>
    <w:rsid w:val="00122F3C"/>
    <w:rsid w:val="00125B62"/>
    <w:rsid w:val="00125FC6"/>
    <w:rsid w:val="00126B45"/>
    <w:rsid w:val="001270B2"/>
    <w:rsid w:val="00127B9D"/>
    <w:rsid w:val="00131622"/>
    <w:rsid w:val="00131E62"/>
    <w:rsid w:val="0013276E"/>
    <w:rsid w:val="00133950"/>
    <w:rsid w:val="0013442B"/>
    <w:rsid w:val="00134B7E"/>
    <w:rsid w:val="00135D29"/>
    <w:rsid w:val="00136892"/>
    <w:rsid w:val="00136DB4"/>
    <w:rsid w:val="00136FF5"/>
    <w:rsid w:val="00141458"/>
    <w:rsid w:val="00141DBD"/>
    <w:rsid w:val="0014262E"/>
    <w:rsid w:val="00142787"/>
    <w:rsid w:val="00142A13"/>
    <w:rsid w:val="00142F4B"/>
    <w:rsid w:val="00143651"/>
    <w:rsid w:val="0014366A"/>
    <w:rsid w:val="00144943"/>
    <w:rsid w:val="001459D6"/>
    <w:rsid w:val="00145AAC"/>
    <w:rsid w:val="00145E4E"/>
    <w:rsid w:val="001468A9"/>
    <w:rsid w:val="00146D30"/>
    <w:rsid w:val="001470AB"/>
    <w:rsid w:val="00147D1A"/>
    <w:rsid w:val="00150328"/>
    <w:rsid w:val="0015105F"/>
    <w:rsid w:val="0015107B"/>
    <w:rsid w:val="001512FD"/>
    <w:rsid w:val="001520D7"/>
    <w:rsid w:val="0015226C"/>
    <w:rsid w:val="00152430"/>
    <w:rsid w:val="00152B1E"/>
    <w:rsid w:val="0015322F"/>
    <w:rsid w:val="001536EA"/>
    <w:rsid w:val="00154715"/>
    <w:rsid w:val="00155913"/>
    <w:rsid w:val="00155BC7"/>
    <w:rsid w:val="00155D14"/>
    <w:rsid w:val="0015693B"/>
    <w:rsid w:val="00156F59"/>
    <w:rsid w:val="00157BBC"/>
    <w:rsid w:val="00157D28"/>
    <w:rsid w:val="00157F60"/>
    <w:rsid w:val="00157F90"/>
    <w:rsid w:val="0016309B"/>
    <w:rsid w:val="001630B3"/>
    <w:rsid w:val="001633C7"/>
    <w:rsid w:val="001635C1"/>
    <w:rsid w:val="00163856"/>
    <w:rsid w:val="00163BFA"/>
    <w:rsid w:val="00164C28"/>
    <w:rsid w:val="00164D3B"/>
    <w:rsid w:val="0016711F"/>
    <w:rsid w:val="00167794"/>
    <w:rsid w:val="00170597"/>
    <w:rsid w:val="00170771"/>
    <w:rsid w:val="0017179C"/>
    <w:rsid w:val="001726EA"/>
    <w:rsid w:val="001728DE"/>
    <w:rsid w:val="0017341F"/>
    <w:rsid w:val="00175836"/>
    <w:rsid w:val="001760E0"/>
    <w:rsid w:val="0017623E"/>
    <w:rsid w:val="00176BE6"/>
    <w:rsid w:val="00177257"/>
    <w:rsid w:val="001804AF"/>
    <w:rsid w:val="00180A62"/>
    <w:rsid w:val="00180D67"/>
    <w:rsid w:val="00182889"/>
    <w:rsid w:val="001829D3"/>
    <w:rsid w:val="00183A9C"/>
    <w:rsid w:val="00183C00"/>
    <w:rsid w:val="0018566E"/>
    <w:rsid w:val="00185BAA"/>
    <w:rsid w:val="00185E44"/>
    <w:rsid w:val="00186B85"/>
    <w:rsid w:val="00187FC6"/>
    <w:rsid w:val="0019205B"/>
    <w:rsid w:val="00192767"/>
    <w:rsid w:val="00192E62"/>
    <w:rsid w:val="001945F5"/>
    <w:rsid w:val="001948D9"/>
    <w:rsid w:val="00194FD7"/>
    <w:rsid w:val="00195F75"/>
    <w:rsid w:val="00196764"/>
    <w:rsid w:val="00196BA9"/>
    <w:rsid w:val="00196F30"/>
    <w:rsid w:val="0019712D"/>
    <w:rsid w:val="00197E4A"/>
    <w:rsid w:val="001A0665"/>
    <w:rsid w:val="001A12EF"/>
    <w:rsid w:val="001A2204"/>
    <w:rsid w:val="001A2D49"/>
    <w:rsid w:val="001A2D57"/>
    <w:rsid w:val="001A3C46"/>
    <w:rsid w:val="001A457E"/>
    <w:rsid w:val="001A61FB"/>
    <w:rsid w:val="001A66F4"/>
    <w:rsid w:val="001A776C"/>
    <w:rsid w:val="001A79AF"/>
    <w:rsid w:val="001A7B39"/>
    <w:rsid w:val="001A7D61"/>
    <w:rsid w:val="001B003E"/>
    <w:rsid w:val="001B0193"/>
    <w:rsid w:val="001B08B4"/>
    <w:rsid w:val="001B08B9"/>
    <w:rsid w:val="001B0A3F"/>
    <w:rsid w:val="001B12EA"/>
    <w:rsid w:val="001B145B"/>
    <w:rsid w:val="001B328B"/>
    <w:rsid w:val="001B4305"/>
    <w:rsid w:val="001B4458"/>
    <w:rsid w:val="001B5246"/>
    <w:rsid w:val="001B57FA"/>
    <w:rsid w:val="001B6107"/>
    <w:rsid w:val="001B6536"/>
    <w:rsid w:val="001B70C1"/>
    <w:rsid w:val="001B7195"/>
    <w:rsid w:val="001B7A05"/>
    <w:rsid w:val="001B7D55"/>
    <w:rsid w:val="001B7DCF"/>
    <w:rsid w:val="001C0292"/>
    <w:rsid w:val="001C1F0F"/>
    <w:rsid w:val="001C22C4"/>
    <w:rsid w:val="001C272E"/>
    <w:rsid w:val="001C2A8F"/>
    <w:rsid w:val="001C2DF7"/>
    <w:rsid w:val="001C3419"/>
    <w:rsid w:val="001C48FD"/>
    <w:rsid w:val="001C57B4"/>
    <w:rsid w:val="001C5B56"/>
    <w:rsid w:val="001C61DD"/>
    <w:rsid w:val="001C6508"/>
    <w:rsid w:val="001C782B"/>
    <w:rsid w:val="001D005E"/>
    <w:rsid w:val="001D042E"/>
    <w:rsid w:val="001D2114"/>
    <w:rsid w:val="001D360E"/>
    <w:rsid w:val="001D38C4"/>
    <w:rsid w:val="001D3B26"/>
    <w:rsid w:val="001D3BCD"/>
    <w:rsid w:val="001D3E54"/>
    <w:rsid w:val="001D49BD"/>
    <w:rsid w:val="001D5313"/>
    <w:rsid w:val="001D5D28"/>
    <w:rsid w:val="001D67AB"/>
    <w:rsid w:val="001D7321"/>
    <w:rsid w:val="001D7C20"/>
    <w:rsid w:val="001D7D7A"/>
    <w:rsid w:val="001E03DB"/>
    <w:rsid w:val="001E0442"/>
    <w:rsid w:val="001E079E"/>
    <w:rsid w:val="001E104F"/>
    <w:rsid w:val="001E128C"/>
    <w:rsid w:val="001E444C"/>
    <w:rsid w:val="001E4497"/>
    <w:rsid w:val="001E4502"/>
    <w:rsid w:val="001E4F65"/>
    <w:rsid w:val="001E535C"/>
    <w:rsid w:val="001E603A"/>
    <w:rsid w:val="001E7382"/>
    <w:rsid w:val="001E73F8"/>
    <w:rsid w:val="001E7988"/>
    <w:rsid w:val="001F0ABB"/>
    <w:rsid w:val="001F0AD0"/>
    <w:rsid w:val="001F2F33"/>
    <w:rsid w:val="001F3233"/>
    <w:rsid w:val="001F32BB"/>
    <w:rsid w:val="001F3775"/>
    <w:rsid w:val="001F4C9A"/>
    <w:rsid w:val="001F4EBB"/>
    <w:rsid w:val="001F58E7"/>
    <w:rsid w:val="001F5F5C"/>
    <w:rsid w:val="001F66DB"/>
    <w:rsid w:val="001F671C"/>
    <w:rsid w:val="001F68C8"/>
    <w:rsid w:val="001F7435"/>
    <w:rsid w:val="001F7623"/>
    <w:rsid w:val="002000A4"/>
    <w:rsid w:val="00200654"/>
    <w:rsid w:val="002011D6"/>
    <w:rsid w:val="00202069"/>
    <w:rsid w:val="00202591"/>
    <w:rsid w:val="00202720"/>
    <w:rsid w:val="002028AC"/>
    <w:rsid w:val="0020293D"/>
    <w:rsid w:val="002029DD"/>
    <w:rsid w:val="00202CCE"/>
    <w:rsid w:val="00202D89"/>
    <w:rsid w:val="00203A8B"/>
    <w:rsid w:val="00203CE5"/>
    <w:rsid w:val="00204330"/>
    <w:rsid w:val="0020480D"/>
    <w:rsid w:val="00204D7E"/>
    <w:rsid w:val="00205060"/>
    <w:rsid w:val="00205241"/>
    <w:rsid w:val="00205C62"/>
    <w:rsid w:val="00205CBA"/>
    <w:rsid w:val="00206333"/>
    <w:rsid w:val="002068EB"/>
    <w:rsid w:val="00207CB9"/>
    <w:rsid w:val="00210498"/>
    <w:rsid w:val="00210749"/>
    <w:rsid w:val="00210A74"/>
    <w:rsid w:val="00210C7F"/>
    <w:rsid w:val="00210C95"/>
    <w:rsid w:val="00211185"/>
    <w:rsid w:val="00211778"/>
    <w:rsid w:val="00211D4A"/>
    <w:rsid w:val="00211ED5"/>
    <w:rsid w:val="002121AF"/>
    <w:rsid w:val="002127D3"/>
    <w:rsid w:val="00213F33"/>
    <w:rsid w:val="00216005"/>
    <w:rsid w:val="00216447"/>
    <w:rsid w:val="00216551"/>
    <w:rsid w:val="00216761"/>
    <w:rsid w:val="0021714C"/>
    <w:rsid w:val="00217986"/>
    <w:rsid w:val="00217F83"/>
    <w:rsid w:val="00220468"/>
    <w:rsid w:val="0022046E"/>
    <w:rsid w:val="0022049A"/>
    <w:rsid w:val="002204BA"/>
    <w:rsid w:val="00220D2E"/>
    <w:rsid w:val="002234F5"/>
    <w:rsid w:val="002245DB"/>
    <w:rsid w:val="002268D3"/>
    <w:rsid w:val="0022717C"/>
    <w:rsid w:val="002305B4"/>
    <w:rsid w:val="00230F03"/>
    <w:rsid w:val="00232F55"/>
    <w:rsid w:val="00233393"/>
    <w:rsid w:val="00233B2C"/>
    <w:rsid w:val="00234F07"/>
    <w:rsid w:val="00234F9D"/>
    <w:rsid w:val="002350BD"/>
    <w:rsid w:val="0023784B"/>
    <w:rsid w:val="00240F0D"/>
    <w:rsid w:val="002410DE"/>
    <w:rsid w:val="00241400"/>
    <w:rsid w:val="002418AA"/>
    <w:rsid w:val="00241E86"/>
    <w:rsid w:val="00242257"/>
    <w:rsid w:val="0024295B"/>
    <w:rsid w:val="00244E8C"/>
    <w:rsid w:val="00246092"/>
    <w:rsid w:val="002465E8"/>
    <w:rsid w:val="0024675A"/>
    <w:rsid w:val="00246BB1"/>
    <w:rsid w:val="00246C1C"/>
    <w:rsid w:val="00247313"/>
    <w:rsid w:val="002475C7"/>
    <w:rsid w:val="00247D2B"/>
    <w:rsid w:val="002513EC"/>
    <w:rsid w:val="002526B0"/>
    <w:rsid w:val="00252C3F"/>
    <w:rsid w:val="00252E08"/>
    <w:rsid w:val="002532F9"/>
    <w:rsid w:val="00253A39"/>
    <w:rsid w:val="00255FDF"/>
    <w:rsid w:val="00256557"/>
    <w:rsid w:val="00256940"/>
    <w:rsid w:val="00257C89"/>
    <w:rsid w:val="00257D13"/>
    <w:rsid w:val="0026008C"/>
    <w:rsid w:val="00260AB6"/>
    <w:rsid w:val="00260F52"/>
    <w:rsid w:val="00261211"/>
    <w:rsid w:val="0026191A"/>
    <w:rsid w:val="002619EB"/>
    <w:rsid w:val="0026256B"/>
    <w:rsid w:val="00262A64"/>
    <w:rsid w:val="0026360A"/>
    <w:rsid w:val="00263615"/>
    <w:rsid w:val="00263E9E"/>
    <w:rsid w:val="002640A6"/>
    <w:rsid w:val="00265BF4"/>
    <w:rsid w:val="00266155"/>
    <w:rsid w:val="002663CE"/>
    <w:rsid w:val="002663EC"/>
    <w:rsid w:val="00266764"/>
    <w:rsid w:val="00267C8F"/>
    <w:rsid w:val="00267D7A"/>
    <w:rsid w:val="00271355"/>
    <w:rsid w:val="002720E7"/>
    <w:rsid w:val="002734A6"/>
    <w:rsid w:val="002762F1"/>
    <w:rsid w:val="00277390"/>
    <w:rsid w:val="00281128"/>
    <w:rsid w:val="0028224C"/>
    <w:rsid w:val="00282891"/>
    <w:rsid w:val="00282F9C"/>
    <w:rsid w:val="00283101"/>
    <w:rsid w:val="00283424"/>
    <w:rsid w:val="0028351A"/>
    <w:rsid w:val="0028352B"/>
    <w:rsid w:val="00284775"/>
    <w:rsid w:val="002862C4"/>
    <w:rsid w:val="00286E14"/>
    <w:rsid w:val="002870A6"/>
    <w:rsid w:val="002870D2"/>
    <w:rsid w:val="00287310"/>
    <w:rsid w:val="00290BCC"/>
    <w:rsid w:val="0029185A"/>
    <w:rsid w:val="002947F3"/>
    <w:rsid w:val="00295023"/>
    <w:rsid w:val="0029513F"/>
    <w:rsid w:val="002951B6"/>
    <w:rsid w:val="00295613"/>
    <w:rsid w:val="00295FFE"/>
    <w:rsid w:val="00296135"/>
    <w:rsid w:val="00296BFC"/>
    <w:rsid w:val="00296F52"/>
    <w:rsid w:val="0029731F"/>
    <w:rsid w:val="00297351"/>
    <w:rsid w:val="00297C47"/>
    <w:rsid w:val="00297E08"/>
    <w:rsid w:val="002A0465"/>
    <w:rsid w:val="002A0620"/>
    <w:rsid w:val="002A0E1C"/>
    <w:rsid w:val="002A1C61"/>
    <w:rsid w:val="002A200F"/>
    <w:rsid w:val="002A274A"/>
    <w:rsid w:val="002A291E"/>
    <w:rsid w:val="002A2D37"/>
    <w:rsid w:val="002A409B"/>
    <w:rsid w:val="002A426D"/>
    <w:rsid w:val="002A5C8D"/>
    <w:rsid w:val="002A69B8"/>
    <w:rsid w:val="002A6C2C"/>
    <w:rsid w:val="002A7337"/>
    <w:rsid w:val="002A762A"/>
    <w:rsid w:val="002B183F"/>
    <w:rsid w:val="002B19E4"/>
    <w:rsid w:val="002B27B1"/>
    <w:rsid w:val="002B2E9F"/>
    <w:rsid w:val="002B374E"/>
    <w:rsid w:val="002B404E"/>
    <w:rsid w:val="002B4082"/>
    <w:rsid w:val="002B4BC0"/>
    <w:rsid w:val="002B4D4C"/>
    <w:rsid w:val="002B4F60"/>
    <w:rsid w:val="002B5FCF"/>
    <w:rsid w:val="002B65F7"/>
    <w:rsid w:val="002B66F3"/>
    <w:rsid w:val="002B6BCA"/>
    <w:rsid w:val="002B74BC"/>
    <w:rsid w:val="002C096E"/>
    <w:rsid w:val="002C17F9"/>
    <w:rsid w:val="002C2075"/>
    <w:rsid w:val="002C3719"/>
    <w:rsid w:val="002C3CAF"/>
    <w:rsid w:val="002C40D0"/>
    <w:rsid w:val="002C4F42"/>
    <w:rsid w:val="002C51F0"/>
    <w:rsid w:val="002C556A"/>
    <w:rsid w:val="002C58EA"/>
    <w:rsid w:val="002C5CE4"/>
    <w:rsid w:val="002C6419"/>
    <w:rsid w:val="002C6EC9"/>
    <w:rsid w:val="002C7143"/>
    <w:rsid w:val="002C744B"/>
    <w:rsid w:val="002C7705"/>
    <w:rsid w:val="002D2463"/>
    <w:rsid w:val="002D363E"/>
    <w:rsid w:val="002D39E8"/>
    <w:rsid w:val="002D3B3C"/>
    <w:rsid w:val="002D3BB8"/>
    <w:rsid w:val="002D49DB"/>
    <w:rsid w:val="002D4D67"/>
    <w:rsid w:val="002D584E"/>
    <w:rsid w:val="002D6961"/>
    <w:rsid w:val="002D6B4B"/>
    <w:rsid w:val="002D7439"/>
    <w:rsid w:val="002D792D"/>
    <w:rsid w:val="002E2058"/>
    <w:rsid w:val="002E2504"/>
    <w:rsid w:val="002E2E54"/>
    <w:rsid w:val="002E30B2"/>
    <w:rsid w:val="002E3301"/>
    <w:rsid w:val="002E3AE8"/>
    <w:rsid w:val="002E3BC9"/>
    <w:rsid w:val="002E3C21"/>
    <w:rsid w:val="002E3CF6"/>
    <w:rsid w:val="002E40A9"/>
    <w:rsid w:val="002E45ED"/>
    <w:rsid w:val="002E475D"/>
    <w:rsid w:val="002E62A4"/>
    <w:rsid w:val="002E685B"/>
    <w:rsid w:val="002E6E01"/>
    <w:rsid w:val="002E7FF7"/>
    <w:rsid w:val="002F0A86"/>
    <w:rsid w:val="002F0B1B"/>
    <w:rsid w:val="002F1D58"/>
    <w:rsid w:val="002F216C"/>
    <w:rsid w:val="002F255B"/>
    <w:rsid w:val="002F2A5A"/>
    <w:rsid w:val="002F3671"/>
    <w:rsid w:val="002F3C3F"/>
    <w:rsid w:val="002F4529"/>
    <w:rsid w:val="002F5002"/>
    <w:rsid w:val="002F506B"/>
    <w:rsid w:val="002F69CA"/>
    <w:rsid w:val="002F6C05"/>
    <w:rsid w:val="002F6DD6"/>
    <w:rsid w:val="002F78F4"/>
    <w:rsid w:val="002F7B95"/>
    <w:rsid w:val="002F7FCC"/>
    <w:rsid w:val="003001B6"/>
    <w:rsid w:val="00300443"/>
    <w:rsid w:val="00301AA6"/>
    <w:rsid w:val="00302726"/>
    <w:rsid w:val="0030283B"/>
    <w:rsid w:val="00302870"/>
    <w:rsid w:val="00302A59"/>
    <w:rsid w:val="00303349"/>
    <w:rsid w:val="003033DD"/>
    <w:rsid w:val="0030488E"/>
    <w:rsid w:val="00304EC6"/>
    <w:rsid w:val="00305C26"/>
    <w:rsid w:val="00306777"/>
    <w:rsid w:val="00306A55"/>
    <w:rsid w:val="00306B53"/>
    <w:rsid w:val="00307B2D"/>
    <w:rsid w:val="00310810"/>
    <w:rsid w:val="0031192F"/>
    <w:rsid w:val="00311B2A"/>
    <w:rsid w:val="003123D2"/>
    <w:rsid w:val="003123E4"/>
    <w:rsid w:val="00312983"/>
    <w:rsid w:val="00312A8B"/>
    <w:rsid w:val="003134AC"/>
    <w:rsid w:val="00313C73"/>
    <w:rsid w:val="00314BED"/>
    <w:rsid w:val="00315935"/>
    <w:rsid w:val="00316612"/>
    <w:rsid w:val="0031663E"/>
    <w:rsid w:val="003168BB"/>
    <w:rsid w:val="00316B8C"/>
    <w:rsid w:val="00317556"/>
    <w:rsid w:val="003177B6"/>
    <w:rsid w:val="00320569"/>
    <w:rsid w:val="0032060C"/>
    <w:rsid w:val="0032072B"/>
    <w:rsid w:val="00321042"/>
    <w:rsid w:val="0032111B"/>
    <w:rsid w:val="00321DDE"/>
    <w:rsid w:val="00322284"/>
    <w:rsid w:val="00322D35"/>
    <w:rsid w:val="00323EB8"/>
    <w:rsid w:val="0032452D"/>
    <w:rsid w:val="003250D0"/>
    <w:rsid w:val="003258F3"/>
    <w:rsid w:val="00325BAA"/>
    <w:rsid w:val="00326021"/>
    <w:rsid w:val="0032639D"/>
    <w:rsid w:val="0032644C"/>
    <w:rsid w:val="0032684B"/>
    <w:rsid w:val="00326BF7"/>
    <w:rsid w:val="00327404"/>
    <w:rsid w:val="0033126F"/>
    <w:rsid w:val="0033155D"/>
    <w:rsid w:val="003316C6"/>
    <w:rsid w:val="00331C46"/>
    <w:rsid w:val="00332083"/>
    <w:rsid w:val="003321D6"/>
    <w:rsid w:val="003339DF"/>
    <w:rsid w:val="003340DC"/>
    <w:rsid w:val="0033448D"/>
    <w:rsid w:val="0033449D"/>
    <w:rsid w:val="00334B1F"/>
    <w:rsid w:val="00334CFE"/>
    <w:rsid w:val="003351B3"/>
    <w:rsid w:val="00335C15"/>
    <w:rsid w:val="00335E94"/>
    <w:rsid w:val="00337593"/>
    <w:rsid w:val="003377ED"/>
    <w:rsid w:val="003404F9"/>
    <w:rsid w:val="00340901"/>
    <w:rsid w:val="00340BFF"/>
    <w:rsid w:val="00341459"/>
    <w:rsid w:val="003415CC"/>
    <w:rsid w:val="0034181D"/>
    <w:rsid w:val="0034196E"/>
    <w:rsid w:val="003427D1"/>
    <w:rsid w:val="00342B64"/>
    <w:rsid w:val="003440CB"/>
    <w:rsid w:val="003441CF"/>
    <w:rsid w:val="00345F30"/>
    <w:rsid w:val="00346E20"/>
    <w:rsid w:val="00347AEC"/>
    <w:rsid w:val="00350143"/>
    <w:rsid w:val="0035041A"/>
    <w:rsid w:val="003505AF"/>
    <w:rsid w:val="00351992"/>
    <w:rsid w:val="00351C7D"/>
    <w:rsid w:val="0035249C"/>
    <w:rsid w:val="00352C3A"/>
    <w:rsid w:val="0035333F"/>
    <w:rsid w:val="00354549"/>
    <w:rsid w:val="00354AAE"/>
    <w:rsid w:val="003555D2"/>
    <w:rsid w:val="00355959"/>
    <w:rsid w:val="00356536"/>
    <w:rsid w:val="00356D7E"/>
    <w:rsid w:val="00357F45"/>
    <w:rsid w:val="00361976"/>
    <w:rsid w:val="00361D8F"/>
    <w:rsid w:val="00362327"/>
    <w:rsid w:val="00362771"/>
    <w:rsid w:val="003627BB"/>
    <w:rsid w:val="003627C9"/>
    <w:rsid w:val="00362D71"/>
    <w:rsid w:val="003635A6"/>
    <w:rsid w:val="003642E9"/>
    <w:rsid w:val="0036431E"/>
    <w:rsid w:val="00364F1C"/>
    <w:rsid w:val="0036537A"/>
    <w:rsid w:val="00366188"/>
    <w:rsid w:val="003667F6"/>
    <w:rsid w:val="00366B69"/>
    <w:rsid w:val="00366C97"/>
    <w:rsid w:val="00366DBA"/>
    <w:rsid w:val="0036732D"/>
    <w:rsid w:val="00370A09"/>
    <w:rsid w:val="00370B57"/>
    <w:rsid w:val="00370DAD"/>
    <w:rsid w:val="00371685"/>
    <w:rsid w:val="0037222A"/>
    <w:rsid w:val="00372697"/>
    <w:rsid w:val="00372ED9"/>
    <w:rsid w:val="00373063"/>
    <w:rsid w:val="00374163"/>
    <w:rsid w:val="0037437C"/>
    <w:rsid w:val="003743EE"/>
    <w:rsid w:val="00374AB3"/>
    <w:rsid w:val="003757C7"/>
    <w:rsid w:val="00375DB3"/>
    <w:rsid w:val="00376900"/>
    <w:rsid w:val="00376B6B"/>
    <w:rsid w:val="00376CCD"/>
    <w:rsid w:val="003773FF"/>
    <w:rsid w:val="003774FC"/>
    <w:rsid w:val="00377922"/>
    <w:rsid w:val="003804DC"/>
    <w:rsid w:val="00380D02"/>
    <w:rsid w:val="00381A85"/>
    <w:rsid w:val="00382300"/>
    <w:rsid w:val="003837F0"/>
    <w:rsid w:val="00383AD9"/>
    <w:rsid w:val="003850CB"/>
    <w:rsid w:val="003861E1"/>
    <w:rsid w:val="0038719B"/>
    <w:rsid w:val="003876E6"/>
    <w:rsid w:val="00387B6C"/>
    <w:rsid w:val="00387FDA"/>
    <w:rsid w:val="003902A7"/>
    <w:rsid w:val="00390F0C"/>
    <w:rsid w:val="00390F2E"/>
    <w:rsid w:val="003918D9"/>
    <w:rsid w:val="00391ADC"/>
    <w:rsid w:val="003922FB"/>
    <w:rsid w:val="0039307A"/>
    <w:rsid w:val="00393C56"/>
    <w:rsid w:val="00394534"/>
    <w:rsid w:val="00395364"/>
    <w:rsid w:val="003960F8"/>
    <w:rsid w:val="00396759"/>
    <w:rsid w:val="00397933"/>
    <w:rsid w:val="00397AB6"/>
    <w:rsid w:val="00397D8D"/>
    <w:rsid w:val="00397E37"/>
    <w:rsid w:val="003A06A5"/>
    <w:rsid w:val="003A09CA"/>
    <w:rsid w:val="003A0A9A"/>
    <w:rsid w:val="003A0B1F"/>
    <w:rsid w:val="003A19B9"/>
    <w:rsid w:val="003A23FF"/>
    <w:rsid w:val="003A2641"/>
    <w:rsid w:val="003A2B17"/>
    <w:rsid w:val="003A2FE8"/>
    <w:rsid w:val="003A36E8"/>
    <w:rsid w:val="003A38C8"/>
    <w:rsid w:val="003A3F62"/>
    <w:rsid w:val="003A440C"/>
    <w:rsid w:val="003A44DD"/>
    <w:rsid w:val="003A4CFB"/>
    <w:rsid w:val="003A5089"/>
    <w:rsid w:val="003A59D6"/>
    <w:rsid w:val="003A6BD4"/>
    <w:rsid w:val="003A731F"/>
    <w:rsid w:val="003A7E9F"/>
    <w:rsid w:val="003B06E7"/>
    <w:rsid w:val="003B07A9"/>
    <w:rsid w:val="003B0D21"/>
    <w:rsid w:val="003B1076"/>
    <w:rsid w:val="003B1C89"/>
    <w:rsid w:val="003B2B78"/>
    <w:rsid w:val="003B37AB"/>
    <w:rsid w:val="003B49C6"/>
    <w:rsid w:val="003B4C9E"/>
    <w:rsid w:val="003B5106"/>
    <w:rsid w:val="003B7061"/>
    <w:rsid w:val="003B76AE"/>
    <w:rsid w:val="003C00EC"/>
    <w:rsid w:val="003C1695"/>
    <w:rsid w:val="003C1D4E"/>
    <w:rsid w:val="003C2CA2"/>
    <w:rsid w:val="003C31A6"/>
    <w:rsid w:val="003C3E27"/>
    <w:rsid w:val="003C43B4"/>
    <w:rsid w:val="003C4E87"/>
    <w:rsid w:val="003C4F29"/>
    <w:rsid w:val="003C530F"/>
    <w:rsid w:val="003C5A47"/>
    <w:rsid w:val="003C678D"/>
    <w:rsid w:val="003D501E"/>
    <w:rsid w:val="003D5057"/>
    <w:rsid w:val="003D5F40"/>
    <w:rsid w:val="003D625E"/>
    <w:rsid w:val="003D6E58"/>
    <w:rsid w:val="003D7116"/>
    <w:rsid w:val="003D73C1"/>
    <w:rsid w:val="003D745C"/>
    <w:rsid w:val="003E0070"/>
    <w:rsid w:val="003E0BF5"/>
    <w:rsid w:val="003E10D0"/>
    <w:rsid w:val="003E1CC9"/>
    <w:rsid w:val="003E1D75"/>
    <w:rsid w:val="003E211D"/>
    <w:rsid w:val="003E270E"/>
    <w:rsid w:val="003E3369"/>
    <w:rsid w:val="003E46B3"/>
    <w:rsid w:val="003E4F9F"/>
    <w:rsid w:val="003E5D21"/>
    <w:rsid w:val="003E6089"/>
    <w:rsid w:val="003E68FF"/>
    <w:rsid w:val="003E7509"/>
    <w:rsid w:val="003E76F6"/>
    <w:rsid w:val="003E7FD9"/>
    <w:rsid w:val="003F020A"/>
    <w:rsid w:val="003F03DA"/>
    <w:rsid w:val="003F0D5F"/>
    <w:rsid w:val="003F1B81"/>
    <w:rsid w:val="003F2A91"/>
    <w:rsid w:val="003F362F"/>
    <w:rsid w:val="003F3C4E"/>
    <w:rsid w:val="003F3CFD"/>
    <w:rsid w:val="003F41AA"/>
    <w:rsid w:val="003F51D7"/>
    <w:rsid w:val="003F5ABF"/>
    <w:rsid w:val="003F7703"/>
    <w:rsid w:val="0040021C"/>
    <w:rsid w:val="00400975"/>
    <w:rsid w:val="00401322"/>
    <w:rsid w:val="004013EE"/>
    <w:rsid w:val="00401B3B"/>
    <w:rsid w:val="0040206C"/>
    <w:rsid w:val="00403A43"/>
    <w:rsid w:val="00403C00"/>
    <w:rsid w:val="00404C15"/>
    <w:rsid w:val="00405608"/>
    <w:rsid w:val="0040565A"/>
    <w:rsid w:val="0040622D"/>
    <w:rsid w:val="00406420"/>
    <w:rsid w:val="004068A3"/>
    <w:rsid w:val="00410D61"/>
    <w:rsid w:val="00411556"/>
    <w:rsid w:val="00411B27"/>
    <w:rsid w:val="00412CA7"/>
    <w:rsid w:val="00412CD6"/>
    <w:rsid w:val="004130E4"/>
    <w:rsid w:val="00413382"/>
    <w:rsid w:val="0041369D"/>
    <w:rsid w:val="004139CE"/>
    <w:rsid w:val="00413C59"/>
    <w:rsid w:val="0041605E"/>
    <w:rsid w:val="00416181"/>
    <w:rsid w:val="00416574"/>
    <w:rsid w:val="00417594"/>
    <w:rsid w:val="00417614"/>
    <w:rsid w:val="004179F2"/>
    <w:rsid w:val="00420979"/>
    <w:rsid w:val="00422353"/>
    <w:rsid w:val="0042288E"/>
    <w:rsid w:val="004234E9"/>
    <w:rsid w:val="00423E3B"/>
    <w:rsid w:val="004246E8"/>
    <w:rsid w:val="00424B74"/>
    <w:rsid w:val="00425064"/>
    <w:rsid w:val="004254EA"/>
    <w:rsid w:val="00425B2D"/>
    <w:rsid w:val="0042602B"/>
    <w:rsid w:val="00427EEA"/>
    <w:rsid w:val="0043032E"/>
    <w:rsid w:val="0043156B"/>
    <w:rsid w:val="0043203A"/>
    <w:rsid w:val="00433149"/>
    <w:rsid w:val="004342DC"/>
    <w:rsid w:val="00434CC3"/>
    <w:rsid w:val="00437395"/>
    <w:rsid w:val="0043785F"/>
    <w:rsid w:val="004379B9"/>
    <w:rsid w:val="00437BE2"/>
    <w:rsid w:val="00440E4A"/>
    <w:rsid w:val="004433ED"/>
    <w:rsid w:val="004441A3"/>
    <w:rsid w:val="00445456"/>
    <w:rsid w:val="00445EF6"/>
    <w:rsid w:val="00446365"/>
    <w:rsid w:val="00446908"/>
    <w:rsid w:val="004501DC"/>
    <w:rsid w:val="00450535"/>
    <w:rsid w:val="00450624"/>
    <w:rsid w:val="00450781"/>
    <w:rsid w:val="00450D77"/>
    <w:rsid w:val="004512DA"/>
    <w:rsid w:val="00451DBD"/>
    <w:rsid w:val="00452C74"/>
    <w:rsid w:val="00452D2A"/>
    <w:rsid w:val="00454B6A"/>
    <w:rsid w:val="0045510E"/>
    <w:rsid w:val="00455633"/>
    <w:rsid w:val="00455A3D"/>
    <w:rsid w:val="00455A50"/>
    <w:rsid w:val="004564AE"/>
    <w:rsid w:val="00456649"/>
    <w:rsid w:val="00456769"/>
    <w:rsid w:val="00456B9B"/>
    <w:rsid w:val="00457180"/>
    <w:rsid w:val="004604C1"/>
    <w:rsid w:val="00460993"/>
    <w:rsid w:val="00460DD8"/>
    <w:rsid w:val="0046249B"/>
    <w:rsid w:val="00463954"/>
    <w:rsid w:val="00464AF5"/>
    <w:rsid w:val="004654B8"/>
    <w:rsid w:val="004654E6"/>
    <w:rsid w:val="004655A7"/>
    <w:rsid w:val="00465A3D"/>
    <w:rsid w:val="00465C77"/>
    <w:rsid w:val="00466063"/>
    <w:rsid w:val="00466A43"/>
    <w:rsid w:val="0046767B"/>
    <w:rsid w:val="00470440"/>
    <w:rsid w:val="00470BC0"/>
    <w:rsid w:val="00471D62"/>
    <w:rsid w:val="00472A4C"/>
    <w:rsid w:val="00473C9A"/>
    <w:rsid w:val="00473E10"/>
    <w:rsid w:val="004743DA"/>
    <w:rsid w:val="00474E36"/>
    <w:rsid w:val="0047645F"/>
    <w:rsid w:val="00476D18"/>
    <w:rsid w:val="00476DE3"/>
    <w:rsid w:val="00476F53"/>
    <w:rsid w:val="00477903"/>
    <w:rsid w:val="0048052E"/>
    <w:rsid w:val="00480547"/>
    <w:rsid w:val="00480766"/>
    <w:rsid w:val="004815C1"/>
    <w:rsid w:val="00481CCA"/>
    <w:rsid w:val="00481F4F"/>
    <w:rsid w:val="004823E5"/>
    <w:rsid w:val="004827AE"/>
    <w:rsid w:val="00482F99"/>
    <w:rsid w:val="004831AB"/>
    <w:rsid w:val="00483B69"/>
    <w:rsid w:val="00483EC6"/>
    <w:rsid w:val="004871BE"/>
    <w:rsid w:val="00487BFC"/>
    <w:rsid w:val="00487C8D"/>
    <w:rsid w:val="00490DDF"/>
    <w:rsid w:val="00491F13"/>
    <w:rsid w:val="0049217C"/>
    <w:rsid w:val="00493371"/>
    <w:rsid w:val="00493497"/>
    <w:rsid w:val="004935AE"/>
    <w:rsid w:val="004939E6"/>
    <w:rsid w:val="00494185"/>
    <w:rsid w:val="00494D80"/>
    <w:rsid w:val="00494F34"/>
    <w:rsid w:val="004979A7"/>
    <w:rsid w:val="00497BA9"/>
    <w:rsid w:val="00497E11"/>
    <w:rsid w:val="004A0579"/>
    <w:rsid w:val="004A15A4"/>
    <w:rsid w:val="004A2CA0"/>
    <w:rsid w:val="004A2CFB"/>
    <w:rsid w:val="004A3A41"/>
    <w:rsid w:val="004A3DF9"/>
    <w:rsid w:val="004A437D"/>
    <w:rsid w:val="004A44E2"/>
    <w:rsid w:val="004A4710"/>
    <w:rsid w:val="004A4F4E"/>
    <w:rsid w:val="004A545F"/>
    <w:rsid w:val="004A55F7"/>
    <w:rsid w:val="004A571E"/>
    <w:rsid w:val="004A5EE2"/>
    <w:rsid w:val="004A6507"/>
    <w:rsid w:val="004A6981"/>
    <w:rsid w:val="004A69DA"/>
    <w:rsid w:val="004A71A8"/>
    <w:rsid w:val="004A75AF"/>
    <w:rsid w:val="004B026C"/>
    <w:rsid w:val="004B0449"/>
    <w:rsid w:val="004B0C7F"/>
    <w:rsid w:val="004B196B"/>
    <w:rsid w:val="004B2218"/>
    <w:rsid w:val="004B2309"/>
    <w:rsid w:val="004B2745"/>
    <w:rsid w:val="004B29D1"/>
    <w:rsid w:val="004B2CC1"/>
    <w:rsid w:val="004B40FF"/>
    <w:rsid w:val="004B5CDB"/>
    <w:rsid w:val="004B5EAF"/>
    <w:rsid w:val="004B5F15"/>
    <w:rsid w:val="004B5FDD"/>
    <w:rsid w:val="004B6CB6"/>
    <w:rsid w:val="004B6D96"/>
    <w:rsid w:val="004B7B06"/>
    <w:rsid w:val="004C0659"/>
    <w:rsid w:val="004C0CA9"/>
    <w:rsid w:val="004C105D"/>
    <w:rsid w:val="004C14FF"/>
    <w:rsid w:val="004C166F"/>
    <w:rsid w:val="004C2F11"/>
    <w:rsid w:val="004C6A6D"/>
    <w:rsid w:val="004C6E6C"/>
    <w:rsid w:val="004C6EDF"/>
    <w:rsid w:val="004C7EF0"/>
    <w:rsid w:val="004D0E86"/>
    <w:rsid w:val="004D2A11"/>
    <w:rsid w:val="004D3B38"/>
    <w:rsid w:val="004D3C0D"/>
    <w:rsid w:val="004D48CF"/>
    <w:rsid w:val="004D71CA"/>
    <w:rsid w:val="004E0864"/>
    <w:rsid w:val="004E26E9"/>
    <w:rsid w:val="004E27AF"/>
    <w:rsid w:val="004E2EC6"/>
    <w:rsid w:val="004E370D"/>
    <w:rsid w:val="004E3B3B"/>
    <w:rsid w:val="004E3FE0"/>
    <w:rsid w:val="004E405A"/>
    <w:rsid w:val="004E4620"/>
    <w:rsid w:val="004E567C"/>
    <w:rsid w:val="004E56E2"/>
    <w:rsid w:val="004E6CD7"/>
    <w:rsid w:val="004E7109"/>
    <w:rsid w:val="004E740F"/>
    <w:rsid w:val="004F090E"/>
    <w:rsid w:val="004F117E"/>
    <w:rsid w:val="004F269A"/>
    <w:rsid w:val="004F2B5A"/>
    <w:rsid w:val="004F2C19"/>
    <w:rsid w:val="004F3A0E"/>
    <w:rsid w:val="004F3C28"/>
    <w:rsid w:val="004F4214"/>
    <w:rsid w:val="004F4931"/>
    <w:rsid w:val="004F5E26"/>
    <w:rsid w:val="004F6905"/>
    <w:rsid w:val="004F69F0"/>
    <w:rsid w:val="004F72BA"/>
    <w:rsid w:val="004F76D6"/>
    <w:rsid w:val="00500341"/>
    <w:rsid w:val="00500B12"/>
    <w:rsid w:val="0050185F"/>
    <w:rsid w:val="00503861"/>
    <w:rsid w:val="005043ED"/>
    <w:rsid w:val="00504BD8"/>
    <w:rsid w:val="00506036"/>
    <w:rsid w:val="00507978"/>
    <w:rsid w:val="00507C76"/>
    <w:rsid w:val="00510347"/>
    <w:rsid w:val="00510D2E"/>
    <w:rsid w:val="00511F04"/>
    <w:rsid w:val="00512A17"/>
    <w:rsid w:val="00512AC8"/>
    <w:rsid w:val="00513397"/>
    <w:rsid w:val="005133F4"/>
    <w:rsid w:val="00513AF9"/>
    <w:rsid w:val="00513F20"/>
    <w:rsid w:val="0051478A"/>
    <w:rsid w:val="00515D47"/>
    <w:rsid w:val="005175A6"/>
    <w:rsid w:val="00517F26"/>
    <w:rsid w:val="00520094"/>
    <w:rsid w:val="005216AB"/>
    <w:rsid w:val="0052199B"/>
    <w:rsid w:val="00522646"/>
    <w:rsid w:val="00522729"/>
    <w:rsid w:val="00522AF8"/>
    <w:rsid w:val="0052364A"/>
    <w:rsid w:val="005240A6"/>
    <w:rsid w:val="00524555"/>
    <w:rsid w:val="00524667"/>
    <w:rsid w:val="005249E9"/>
    <w:rsid w:val="005257BE"/>
    <w:rsid w:val="005264C5"/>
    <w:rsid w:val="00526865"/>
    <w:rsid w:val="00526D4B"/>
    <w:rsid w:val="00527558"/>
    <w:rsid w:val="00527AC9"/>
    <w:rsid w:val="00530800"/>
    <w:rsid w:val="00530B4C"/>
    <w:rsid w:val="00530EB6"/>
    <w:rsid w:val="00531263"/>
    <w:rsid w:val="00531E70"/>
    <w:rsid w:val="005354A9"/>
    <w:rsid w:val="00535BF4"/>
    <w:rsid w:val="00536DA5"/>
    <w:rsid w:val="00536FCE"/>
    <w:rsid w:val="005375F5"/>
    <w:rsid w:val="00537C51"/>
    <w:rsid w:val="00540C53"/>
    <w:rsid w:val="005415AE"/>
    <w:rsid w:val="00541751"/>
    <w:rsid w:val="00541B9C"/>
    <w:rsid w:val="00543258"/>
    <w:rsid w:val="00544164"/>
    <w:rsid w:val="005459E2"/>
    <w:rsid w:val="00545A26"/>
    <w:rsid w:val="00545C45"/>
    <w:rsid w:val="005469B2"/>
    <w:rsid w:val="00547423"/>
    <w:rsid w:val="0054780C"/>
    <w:rsid w:val="0054781D"/>
    <w:rsid w:val="00547BD7"/>
    <w:rsid w:val="00547FB2"/>
    <w:rsid w:val="0055213A"/>
    <w:rsid w:val="005544EC"/>
    <w:rsid w:val="005546C6"/>
    <w:rsid w:val="00556177"/>
    <w:rsid w:val="00556D43"/>
    <w:rsid w:val="0055712C"/>
    <w:rsid w:val="00557A1A"/>
    <w:rsid w:val="00557D8C"/>
    <w:rsid w:val="0056046B"/>
    <w:rsid w:val="00560DFE"/>
    <w:rsid w:val="00561004"/>
    <w:rsid w:val="00561BEB"/>
    <w:rsid w:val="005633A9"/>
    <w:rsid w:val="00565A13"/>
    <w:rsid w:val="00566262"/>
    <w:rsid w:val="00566671"/>
    <w:rsid w:val="005669C5"/>
    <w:rsid w:val="00567773"/>
    <w:rsid w:val="00570595"/>
    <w:rsid w:val="0057128D"/>
    <w:rsid w:val="00571A12"/>
    <w:rsid w:val="00571DF3"/>
    <w:rsid w:val="005726A5"/>
    <w:rsid w:val="00573A0F"/>
    <w:rsid w:val="00573A52"/>
    <w:rsid w:val="00573B7A"/>
    <w:rsid w:val="00574256"/>
    <w:rsid w:val="00574BC7"/>
    <w:rsid w:val="00577F5F"/>
    <w:rsid w:val="0058075A"/>
    <w:rsid w:val="005816D1"/>
    <w:rsid w:val="00581754"/>
    <w:rsid w:val="00581D47"/>
    <w:rsid w:val="00581E87"/>
    <w:rsid w:val="00582FEE"/>
    <w:rsid w:val="005839E7"/>
    <w:rsid w:val="00583A6E"/>
    <w:rsid w:val="0058451D"/>
    <w:rsid w:val="005849B5"/>
    <w:rsid w:val="00584F15"/>
    <w:rsid w:val="0058588A"/>
    <w:rsid w:val="00586157"/>
    <w:rsid w:val="0058687F"/>
    <w:rsid w:val="0058707D"/>
    <w:rsid w:val="00587B3F"/>
    <w:rsid w:val="00587BC2"/>
    <w:rsid w:val="00587BC3"/>
    <w:rsid w:val="005908C2"/>
    <w:rsid w:val="005923F8"/>
    <w:rsid w:val="005924F9"/>
    <w:rsid w:val="00592A6A"/>
    <w:rsid w:val="00593787"/>
    <w:rsid w:val="00594EA0"/>
    <w:rsid w:val="00595878"/>
    <w:rsid w:val="00595898"/>
    <w:rsid w:val="0059633F"/>
    <w:rsid w:val="0059644F"/>
    <w:rsid w:val="00596D4D"/>
    <w:rsid w:val="00597285"/>
    <w:rsid w:val="00597B1F"/>
    <w:rsid w:val="00597B8F"/>
    <w:rsid w:val="005A0741"/>
    <w:rsid w:val="005A20D5"/>
    <w:rsid w:val="005A2CE4"/>
    <w:rsid w:val="005A2F50"/>
    <w:rsid w:val="005A2F75"/>
    <w:rsid w:val="005A3CF3"/>
    <w:rsid w:val="005A46F7"/>
    <w:rsid w:val="005A5124"/>
    <w:rsid w:val="005A5361"/>
    <w:rsid w:val="005A597A"/>
    <w:rsid w:val="005A614D"/>
    <w:rsid w:val="005A6303"/>
    <w:rsid w:val="005A6497"/>
    <w:rsid w:val="005A78A3"/>
    <w:rsid w:val="005B1EC8"/>
    <w:rsid w:val="005B2A22"/>
    <w:rsid w:val="005B6744"/>
    <w:rsid w:val="005B74C2"/>
    <w:rsid w:val="005B7650"/>
    <w:rsid w:val="005B792D"/>
    <w:rsid w:val="005C005F"/>
    <w:rsid w:val="005C0C13"/>
    <w:rsid w:val="005C3248"/>
    <w:rsid w:val="005C36AC"/>
    <w:rsid w:val="005C3820"/>
    <w:rsid w:val="005C39D8"/>
    <w:rsid w:val="005C3C96"/>
    <w:rsid w:val="005C3DC8"/>
    <w:rsid w:val="005C421E"/>
    <w:rsid w:val="005C44C8"/>
    <w:rsid w:val="005C4B91"/>
    <w:rsid w:val="005C5382"/>
    <w:rsid w:val="005C562F"/>
    <w:rsid w:val="005C5C13"/>
    <w:rsid w:val="005C61A6"/>
    <w:rsid w:val="005C6760"/>
    <w:rsid w:val="005C679E"/>
    <w:rsid w:val="005C70AE"/>
    <w:rsid w:val="005C725C"/>
    <w:rsid w:val="005D1B22"/>
    <w:rsid w:val="005D227B"/>
    <w:rsid w:val="005D3CBA"/>
    <w:rsid w:val="005D46FB"/>
    <w:rsid w:val="005D534F"/>
    <w:rsid w:val="005D54E0"/>
    <w:rsid w:val="005D5F81"/>
    <w:rsid w:val="005D669D"/>
    <w:rsid w:val="005D6A30"/>
    <w:rsid w:val="005D7350"/>
    <w:rsid w:val="005D7C7A"/>
    <w:rsid w:val="005E1191"/>
    <w:rsid w:val="005E12CF"/>
    <w:rsid w:val="005E1349"/>
    <w:rsid w:val="005E1B08"/>
    <w:rsid w:val="005E1D48"/>
    <w:rsid w:val="005E205F"/>
    <w:rsid w:val="005E234B"/>
    <w:rsid w:val="005E29DB"/>
    <w:rsid w:val="005E3063"/>
    <w:rsid w:val="005E5620"/>
    <w:rsid w:val="005E56CB"/>
    <w:rsid w:val="005E704F"/>
    <w:rsid w:val="005E723D"/>
    <w:rsid w:val="005F1410"/>
    <w:rsid w:val="005F19B0"/>
    <w:rsid w:val="005F1F10"/>
    <w:rsid w:val="005F1F41"/>
    <w:rsid w:val="005F28DC"/>
    <w:rsid w:val="005F34B7"/>
    <w:rsid w:val="005F39B2"/>
    <w:rsid w:val="005F3CC2"/>
    <w:rsid w:val="005F415D"/>
    <w:rsid w:val="005F49F4"/>
    <w:rsid w:val="005F4F4B"/>
    <w:rsid w:val="005F68A0"/>
    <w:rsid w:val="005F6AC6"/>
    <w:rsid w:val="005F6D64"/>
    <w:rsid w:val="0060122F"/>
    <w:rsid w:val="00601E3C"/>
    <w:rsid w:val="00602C5D"/>
    <w:rsid w:val="00603B21"/>
    <w:rsid w:val="0060441D"/>
    <w:rsid w:val="00604502"/>
    <w:rsid w:val="006045FD"/>
    <w:rsid w:val="00604CF9"/>
    <w:rsid w:val="006056C2"/>
    <w:rsid w:val="0060593B"/>
    <w:rsid w:val="00605CA1"/>
    <w:rsid w:val="006073B7"/>
    <w:rsid w:val="0060776E"/>
    <w:rsid w:val="00607AAE"/>
    <w:rsid w:val="0061018E"/>
    <w:rsid w:val="00611BB8"/>
    <w:rsid w:val="00613FB0"/>
    <w:rsid w:val="00615383"/>
    <w:rsid w:val="0061547F"/>
    <w:rsid w:val="0061649A"/>
    <w:rsid w:val="006165D1"/>
    <w:rsid w:val="006169DC"/>
    <w:rsid w:val="00616E1B"/>
    <w:rsid w:val="00617780"/>
    <w:rsid w:val="00620D79"/>
    <w:rsid w:val="006229E7"/>
    <w:rsid w:val="00623105"/>
    <w:rsid w:val="00624901"/>
    <w:rsid w:val="00624A53"/>
    <w:rsid w:val="00624EEB"/>
    <w:rsid w:val="00624FD8"/>
    <w:rsid w:val="006250FC"/>
    <w:rsid w:val="00625255"/>
    <w:rsid w:val="00625426"/>
    <w:rsid w:val="00625570"/>
    <w:rsid w:val="00625B98"/>
    <w:rsid w:val="00625BAC"/>
    <w:rsid w:val="00626476"/>
    <w:rsid w:val="006268FA"/>
    <w:rsid w:val="0063030F"/>
    <w:rsid w:val="00631CC4"/>
    <w:rsid w:val="00631EFA"/>
    <w:rsid w:val="0063287A"/>
    <w:rsid w:val="00632DE6"/>
    <w:rsid w:val="00633EAC"/>
    <w:rsid w:val="006347F2"/>
    <w:rsid w:val="00636665"/>
    <w:rsid w:val="006368F0"/>
    <w:rsid w:val="00636E90"/>
    <w:rsid w:val="006375C8"/>
    <w:rsid w:val="00640076"/>
    <w:rsid w:val="006407AB"/>
    <w:rsid w:val="00640CC4"/>
    <w:rsid w:val="006416A6"/>
    <w:rsid w:val="00641EEB"/>
    <w:rsid w:val="006422CB"/>
    <w:rsid w:val="006423D8"/>
    <w:rsid w:val="00642CCE"/>
    <w:rsid w:val="0064343C"/>
    <w:rsid w:val="00643EC1"/>
    <w:rsid w:val="0064409E"/>
    <w:rsid w:val="00644C13"/>
    <w:rsid w:val="00646A08"/>
    <w:rsid w:val="00646A31"/>
    <w:rsid w:val="006478E6"/>
    <w:rsid w:val="006504B8"/>
    <w:rsid w:val="006504D8"/>
    <w:rsid w:val="006505CC"/>
    <w:rsid w:val="006509A9"/>
    <w:rsid w:val="006509D8"/>
    <w:rsid w:val="00651CDC"/>
    <w:rsid w:val="00652654"/>
    <w:rsid w:val="0065284A"/>
    <w:rsid w:val="00652C83"/>
    <w:rsid w:val="00652E1D"/>
    <w:rsid w:val="00653198"/>
    <w:rsid w:val="00653D00"/>
    <w:rsid w:val="00655CA5"/>
    <w:rsid w:val="00655D0B"/>
    <w:rsid w:val="00656DC5"/>
    <w:rsid w:val="0065759A"/>
    <w:rsid w:val="00660332"/>
    <w:rsid w:val="00660838"/>
    <w:rsid w:val="0066130B"/>
    <w:rsid w:val="0066270D"/>
    <w:rsid w:val="006644E9"/>
    <w:rsid w:val="00664656"/>
    <w:rsid w:val="00664AC7"/>
    <w:rsid w:val="00664B7A"/>
    <w:rsid w:val="00664C1C"/>
    <w:rsid w:val="00665D60"/>
    <w:rsid w:val="006664D8"/>
    <w:rsid w:val="00666794"/>
    <w:rsid w:val="00666C77"/>
    <w:rsid w:val="006679A8"/>
    <w:rsid w:val="00667AEF"/>
    <w:rsid w:val="00670128"/>
    <w:rsid w:val="00671DE7"/>
    <w:rsid w:val="006720CA"/>
    <w:rsid w:val="006720D3"/>
    <w:rsid w:val="00672657"/>
    <w:rsid w:val="006735ED"/>
    <w:rsid w:val="0067396B"/>
    <w:rsid w:val="00673EEA"/>
    <w:rsid w:val="0067589A"/>
    <w:rsid w:val="00675E11"/>
    <w:rsid w:val="00675E9F"/>
    <w:rsid w:val="00676360"/>
    <w:rsid w:val="00677348"/>
    <w:rsid w:val="006776B3"/>
    <w:rsid w:val="006805DA"/>
    <w:rsid w:val="006805EA"/>
    <w:rsid w:val="006805FA"/>
    <w:rsid w:val="006812AC"/>
    <w:rsid w:val="00682845"/>
    <w:rsid w:val="00682E31"/>
    <w:rsid w:val="00682F4B"/>
    <w:rsid w:val="006845E8"/>
    <w:rsid w:val="006848B8"/>
    <w:rsid w:val="00685400"/>
    <w:rsid w:val="00685BFF"/>
    <w:rsid w:val="00685DF2"/>
    <w:rsid w:val="00686135"/>
    <w:rsid w:val="00686423"/>
    <w:rsid w:val="006870B3"/>
    <w:rsid w:val="00687654"/>
    <w:rsid w:val="0069001C"/>
    <w:rsid w:val="00690A3C"/>
    <w:rsid w:val="0069145C"/>
    <w:rsid w:val="006931DF"/>
    <w:rsid w:val="006932C3"/>
    <w:rsid w:val="006969C2"/>
    <w:rsid w:val="00696D8F"/>
    <w:rsid w:val="006A160B"/>
    <w:rsid w:val="006A1E9A"/>
    <w:rsid w:val="006A2488"/>
    <w:rsid w:val="006A2AA1"/>
    <w:rsid w:val="006A2CB7"/>
    <w:rsid w:val="006A2EF8"/>
    <w:rsid w:val="006A3633"/>
    <w:rsid w:val="006A3774"/>
    <w:rsid w:val="006A4063"/>
    <w:rsid w:val="006A4B69"/>
    <w:rsid w:val="006A522D"/>
    <w:rsid w:val="006A5503"/>
    <w:rsid w:val="006A557F"/>
    <w:rsid w:val="006A67B6"/>
    <w:rsid w:val="006A6DB1"/>
    <w:rsid w:val="006A71D9"/>
    <w:rsid w:val="006B0123"/>
    <w:rsid w:val="006B2496"/>
    <w:rsid w:val="006B2544"/>
    <w:rsid w:val="006B2B09"/>
    <w:rsid w:val="006B3235"/>
    <w:rsid w:val="006B3499"/>
    <w:rsid w:val="006B5A21"/>
    <w:rsid w:val="006B605F"/>
    <w:rsid w:val="006B688C"/>
    <w:rsid w:val="006B69B5"/>
    <w:rsid w:val="006B6C88"/>
    <w:rsid w:val="006C064B"/>
    <w:rsid w:val="006C1527"/>
    <w:rsid w:val="006C2B24"/>
    <w:rsid w:val="006C312F"/>
    <w:rsid w:val="006C3D45"/>
    <w:rsid w:val="006C40F3"/>
    <w:rsid w:val="006C4156"/>
    <w:rsid w:val="006C79F0"/>
    <w:rsid w:val="006C7ABD"/>
    <w:rsid w:val="006D1117"/>
    <w:rsid w:val="006D22D3"/>
    <w:rsid w:val="006D416B"/>
    <w:rsid w:val="006D4361"/>
    <w:rsid w:val="006D5DE3"/>
    <w:rsid w:val="006D6082"/>
    <w:rsid w:val="006D78C5"/>
    <w:rsid w:val="006D7933"/>
    <w:rsid w:val="006E0297"/>
    <w:rsid w:val="006E1801"/>
    <w:rsid w:val="006E1B2C"/>
    <w:rsid w:val="006E1C51"/>
    <w:rsid w:val="006E23C4"/>
    <w:rsid w:val="006E2D6C"/>
    <w:rsid w:val="006E3834"/>
    <w:rsid w:val="006E39A7"/>
    <w:rsid w:val="006E3B4E"/>
    <w:rsid w:val="006E4721"/>
    <w:rsid w:val="006E4B9A"/>
    <w:rsid w:val="006E4CA0"/>
    <w:rsid w:val="006E5A44"/>
    <w:rsid w:val="006F03F6"/>
    <w:rsid w:val="006F0A3E"/>
    <w:rsid w:val="006F13B8"/>
    <w:rsid w:val="006F1521"/>
    <w:rsid w:val="006F1853"/>
    <w:rsid w:val="006F1D32"/>
    <w:rsid w:val="006F20CF"/>
    <w:rsid w:val="006F2421"/>
    <w:rsid w:val="006F3955"/>
    <w:rsid w:val="006F3F87"/>
    <w:rsid w:val="006F4407"/>
    <w:rsid w:val="006F4498"/>
    <w:rsid w:val="006F4692"/>
    <w:rsid w:val="006F5B60"/>
    <w:rsid w:val="006F618A"/>
    <w:rsid w:val="006F720A"/>
    <w:rsid w:val="006F7848"/>
    <w:rsid w:val="006F7A1C"/>
    <w:rsid w:val="006F7EF6"/>
    <w:rsid w:val="0070077A"/>
    <w:rsid w:val="0070145C"/>
    <w:rsid w:val="0070265B"/>
    <w:rsid w:val="00703469"/>
    <w:rsid w:val="007039E7"/>
    <w:rsid w:val="00703E99"/>
    <w:rsid w:val="0070459C"/>
    <w:rsid w:val="007045C1"/>
    <w:rsid w:val="00704E36"/>
    <w:rsid w:val="00705035"/>
    <w:rsid w:val="00705581"/>
    <w:rsid w:val="00711B71"/>
    <w:rsid w:val="007123FC"/>
    <w:rsid w:val="00712868"/>
    <w:rsid w:val="007132C8"/>
    <w:rsid w:val="007135C6"/>
    <w:rsid w:val="00713BF7"/>
    <w:rsid w:val="00714260"/>
    <w:rsid w:val="007144D4"/>
    <w:rsid w:val="007164B5"/>
    <w:rsid w:val="0071710E"/>
    <w:rsid w:val="00717283"/>
    <w:rsid w:val="00717CB9"/>
    <w:rsid w:val="00717FFE"/>
    <w:rsid w:val="00720519"/>
    <w:rsid w:val="0072068B"/>
    <w:rsid w:val="00720FB1"/>
    <w:rsid w:val="00721ED9"/>
    <w:rsid w:val="00722EB6"/>
    <w:rsid w:val="007232BD"/>
    <w:rsid w:val="007255B1"/>
    <w:rsid w:val="007256C0"/>
    <w:rsid w:val="00725B8E"/>
    <w:rsid w:val="007264F0"/>
    <w:rsid w:val="00727524"/>
    <w:rsid w:val="00727F2E"/>
    <w:rsid w:val="007300D1"/>
    <w:rsid w:val="00730DF8"/>
    <w:rsid w:val="00731A26"/>
    <w:rsid w:val="007324A5"/>
    <w:rsid w:val="00732D15"/>
    <w:rsid w:val="007331C0"/>
    <w:rsid w:val="007336BD"/>
    <w:rsid w:val="00733A4D"/>
    <w:rsid w:val="00733B9B"/>
    <w:rsid w:val="00734037"/>
    <w:rsid w:val="007373D7"/>
    <w:rsid w:val="00737BB0"/>
    <w:rsid w:val="00737F21"/>
    <w:rsid w:val="007424E3"/>
    <w:rsid w:val="007425E2"/>
    <w:rsid w:val="007427A8"/>
    <w:rsid w:val="007429CF"/>
    <w:rsid w:val="00742E69"/>
    <w:rsid w:val="00743272"/>
    <w:rsid w:val="007436D0"/>
    <w:rsid w:val="0074377D"/>
    <w:rsid w:val="00744F64"/>
    <w:rsid w:val="00746405"/>
    <w:rsid w:val="0074768E"/>
    <w:rsid w:val="0075086A"/>
    <w:rsid w:val="007524A5"/>
    <w:rsid w:val="00752CBF"/>
    <w:rsid w:val="00752D83"/>
    <w:rsid w:val="00753711"/>
    <w:rsid w:val="00753C98"/>
    <w:rsid w:val="00754B77"/>
    <w:rsid w:val="0075526C"/>
    <w:rsid w:val="00756E3B"/>
    <w:rsid w:val="00757380"/>
    <w:rsid w:val="0075796A"/>
    <w:rsid w:val="00757DCD"/>
    <w:rsid w:val="007613FF"/>
    <w:rsid w:val="00761682"/>
    <w:rsid w:val="007617F5"/>
    <w:rsid w:val="00762C1A"/>
    <w:rsid w:val="00763391"/>
    <w:rsid w:val="007638EA"/>
    <w:rsid w:val="0076468A"/>
    <w:rsid w:val="00765839"/>
    <w:rsid w:val="00765CD5"/>
    <w:rsid w:val="00765D80"/>
    <w:rsid w:val="00766537"/>
    <w:rsid w:val="00767423"/>
    <w:rsid w:val="00767F4D"/>
    <w:rsid w:val="00770747"/>
    <w:rsid w:val="0077154B"/>
    <w:rsid w:val="00772951"/>
    <w:rsid w:val="007736B4"/>
    <w:rsid w:val="007738D0"/>
    <w:rsid w:val="00775EAF"/>
    <w:rsid w:val="0077610F"/>
    <w:rsid w:val="0077656E"/>
    <w:rsid w:val="00776E0D"/>
    <w:rsid w:val="0077727D"/>
    <w:rsid w:val="00777D48"/>
    <w:rsid w:val="00780586"/>
    <w:rsid w:val="00780F15"/>
    <w:rsid w:val="0078131E"/>
    <w:rsid w:val="007819EB"/>
    <w:rsid w:val="0078494A"/>
    <w:rsid w:val="00784D52"/>
    <w:rsid w:val="00785716"/>
    <w:rsid w:val="00786A5E"/>
    <w:rsid w:val="00786AC3"/>
    <w:rsid w:val="00787229"/>
    <w:rsid w:val="00787DF9"/>
    <w:rsid w:val="007909E9"/>
    <w:rsid w:val="00790C58"/>
    <w:rsid w:val="0079121F"/>
    <w:rsid w:val="00793F08"/>
    <w:rsid w:val="00794A0B"/>
    <w:rsid w:val="0079590A"/>
    <w:rsid w:val="00795FFD"/>
    <w:rsid w:val="00797822"/>
    <w:rsid w:val="00797B72"/>
    <w:rsid w:val="00797D01"/>
    <w:rsid w:val="007A0418"/>
    <w:rsid w:val="007A1027"/>
    <w:rsid w:val="007A1B93"/>
    <w:rsid w:val="007A1E9F"/>
    <w:rsid w:val="007A27E2"/>
    <w:rsid w:val="007A2837"/>
    <w:rsid w:val="007A49E7"/>
    <w:rsid w:val="007A5328"/>
    <w:rsid w:val="007A5EF6"/>
    <w:rsid w:val="007A5F79"/>
    <w:rsid w:val="007A6902"/>
    <w:rsid w:val="007A7700"/>
    <w:rsid w:val="007A79AA"/>
    <w:rsid w:val="007A7B25"/>
    <w:rsid w:val="007B0D10"/>
    <w:rsid w:val="007B1A66"/>
    <w:rsid w:val="007B243D"/>
    <w:rsid w:val="007B2604"/>
    <w:rsid w:val="007B286F"/>
    <w:rsid w:val="007B2E1A"/>
    <w:rsid w:val="007B3110"/>
    <w:rsid w:val="007B338D"/>
    <w:rsid w:val="007B36D5"/>
    <w:rsid w:val="007B6489"/>
    <w:rsid w:val="007B69BD"/>
    <w:rsid w:val="007C1197"/>
    <w:rsid w:val="007C11C4"/>
    <w:rsid w:val="007C1406"/>
    <w:rsid w:val="007C1430"/>
    <w:rsid w:val="007C16D2"/>
    <w:rsid w:val="007C1998"/>
    <w:rsid w:val="007C1A6B"/>
    <w:rsid w:val="007C1F39"/>
    <w:rsid w:val="007C2892"/>
    <w:rsid w:val="007C2C2F"/>
    <w:rsid w:val="007C34DF"/>
    <w:rsid w:val="007C3C8E"/>
    <w:rsid w:val="007C3FEC"/>
    <w:rsid w:val="007C6761"/>
    <w:rsid w:val="007C75DF"/>
    <w:rsid w:val="007C7681"/>
    <w:rsid w:val="007C77D4"/>
    <w:rsid w:val="007D13ED"/>
    <w:rsid w:val="007D18AF"/>
    <w:rsid w:val="007D56E8"/>
    <w:rsid w:val="007D5DDC"/>
    <w:rsid w:val="007D5E34"/>
    <w:rsid w:val="007D721D"/>
    <w:rsid w:val="007D7467"/>
    <w:rsid w:val="007E0A40"/>
    <w:rsid w:val="007E0D2B"/>
    <w:rsid w:val="007E0E86"/>
    <w:rsid w:val="007E1504"/>
    <w:rsid w:val="007E1686"/>
    <w:rsid w:val="007E2225"/>
    <w:rsid w:val="007E27E9"/>
    <w:rsid w:val="007E33E4"/>
    <w:rsid w:val="007E3DD5"/>
    <w:rsid w:val="007E3F50"/>
    <w:rsid w:val="007E42D9"/>
    <w:rsid w:val="007E44DF"/>
    <w:rsid w:val="007E4AB2"/>
    <w:rsid w:val="007E4AFF"/>
    <w:rsid w:val="007E5774"/>
    <w:rsid w:val="007E589B"/>
    <w:rsid w:val="007E607D"/>
    <w:rsid w:val="007E6609"/>
    <w:rsid w:val="007E70FB"/>
    <w:rsid w:val="007E76A9"/>
    <w:rsid w:val="007E78C3"/>
    <w:rsid w:val="007E7B5D"/>
    <w:rsid w:val="007E7E19"/>
    <w:rsid w:val="007F0085"/>
    <w:rsid w:val="007F052B"/>
    <w:rsid w:val="007F295D"/>
    <w:rsid w:val="007F2A71"/>
    <w:rsid w:val="007F30B1"/>
    <w:rsid w:val="007F3454"/>
    <w:rsid w:val="007F3AA3"/>
    <w:rsid w:val="007F4868"/>
    <w:rsid w:val="007F58DE"/>
    <w:rsid w:val="007F6683"/>
    <w:rsid w:val="007F70D0"/>
    <w:rsid w:val="0080026F"/>
    <w:rsid w:val="00801BBE"/>
    <w:rsid w:val="00801F68"/>
    <w:rsid w:val="008021E8"/>
    <w:rsid w:val="008022E6"/>
    <w:rsid w:val="00802B3D"/>
    <w:rsid w:val="00804CFC"/>
    <w:rsid w:val="00805D6C"/>
    <w:rsid w:val="00806480"/>
    <w:rsid w:val="0080661F"/>
    <w:rsid w:val="008072A3"/>
    <w:rsid w:val="008077D2"/>
    <w:rsid w:val="00807BA6"/>
    <w:rsid w:val="008100F7"/>
    <w:rsid w:val="00810725"/>
    <w:rsid w:val="008110A7"/>
    <w:rsid w:val="00812864"/>
    <w:rsid w:val="00813DCD"/>
    <w:rsid w:val="00813EA8"/>
    <w:rsid w:val="008144F6"/>
    <w:rsid w:val="00814505"/>
    <w:rsid w:val="00814B1A"/>
    <w:rsid w:val="008157D7"/>
    <w:rsid w:val="00815ABF"/>
    <w:rsid w:val="00815C4A"/>
    <w:rsid w:val="008167CF"/>
    <w:rsid w:val="00816F2A"/>
    <w:rsid w:val="0081717A"/>
    <w:rsid w:val="0081747A"/>
    <w:rsid w:val="00817EE3"/>
    <w:rsid w:val="0082013D"/>
    <w:rsid w:val="00820442"/>
    <w:rsid w:val="008206CF"/>
    <w:rsid w:val="00821A95"/>
    <w:rsid w:val="008229ED"/>
    <w:rsid w:val="00822CFC"/>
    <w:rsid w:val="00823654"/>
    <w:rsid w:val="00823CF3"/>
    <w:rsid w:val="00824408"/>
    <w:rsid w:val="00824E4B"/>
    <w:rsid w:val="00824F5A"/>
    <w:rsid w:val="00825188"/>
    <w:rsid w:val="00825251"/>
    <w:rsid w:val="008265A0"/>
    <w:rsid w:val="00827E10"/>
    <w:rsid w:val="008307A3"/>
    <w:rsid w:val="00830935"/>
    <w:rsid w:val="008309EC"/>
    <w:rsid w:val="00831762"/>
    <w:rsid w:val="00831932"/>
    <w:rsid w:val="0083193E"/>
    <w:rsid w:val="00831CB4"/>
    <w:rsid w:val="00832147"/>
    <w:rsid w:val="00832EB8"/>
    <w:rsid w:val="008337DD"/>
    <w:rsid w:val="008338CA"/>
    <w:rsid w:val="0083426E"/>
    <w:rsid w:val="00834350"/>
    <w:rsid w:val="00834BBB"/>
    <w:rsid w:val="00836659"/>
    <w:rsid w:val="0083670C"/>
    <w:rsid w:val="008368EC"/>
    <w:rsid w:val="00836BF5"/>
    <w:rsid w:val="00836EE7"/>
    <w:rsid w:val="00837BAB"/>
    <w:rsid w:val="00837C00"/>
    <w:rsid w:val="008404E6"/>
    <w:rsid w:val="0084105A"/>
    <w:rsid w:val="008419D9"/>
    <w:rsid w:val="00841D3F"/>
    <w:rsid w:val="00841E30"/>
    <w:rsid w:val="0084364B"/>
    <w:rsid w:val="008453D0"/>
    <w:rsid w:val="008462D0"/>
    <w:rsid w:val="008472BF"/>
    <w:rsid w:val="0085016C"/>
    <w:rsid w:val="00850A5D"/>
    <w:rsid w:val="00851488"/>
    <w:rsid w:val="00851985"/>
    <w:rsid w:val="008525F2"/>
    <w:rsid w:val="00852B2C"/>
    <w:rsid w:val="008539E9"/>
    <w:rsid w:val="0085462A"/>
    <w:rsid w:val="00854BB5"/>
    <w:rsid w:val="008564CA"/>
    <w:rsid w:val="00856A6B"/>
    <w:rsid w:val="00856FFD"/>
    <w:rsid w:val="00857018"/>
    <w:rsid w:val="008603EF"/>
    <w:rsid w:val="00861562"/>
    <w:rsid w:val="00861624"/>
    <w:rsid w:val="00861806"/>
    <w:rsid w:val="00861B7B"/>
    <w:rsid w:val="008620E4"/>
    <w:rsid w:val="008631CC"/>
    <w:rsid w:val="00863799"/>
    <w:rsid w:val="00863824"/>
    <w:rsid w:val="008644C9"/>
    <w:rsid w:val="00864B4E"/>
    <w:rsid w:val="00864EE3"/>
    <w:rsid w:val="00865B07"/>
    <w:rsid w:val="00867D3D"/>
    <w:rsid w:val="008701AE"/>
    <w:rsid w:val="00870731"/>
    <w:rsid w:val="008710B5"/>
    <w:rsid w:val="00872244"/>
    <w:rsid w:val="008722F3"/>
    <w:rsid w:val="0087262D"/>
    <w:rsid w:val="0087456D"/>
    <w:rsid w:val="00874D21"/>
    <w:rsid w:val="008763B5"/>
    <w:rsid w:val="00876744"/>
    <w:rsid w:val="00876A9A"/>
    <w:rsid w:val="0087736A"/>
    <w:rsid w:val="008778E6"/>
    <w:rsid w:val="00880082"/>
    <w:rsid w:val="0088025A"/>
    <w:rsid w:val="00881481"/>
    <w:rsid w:val="00881C11"/>
    <w:rsid w:val="0088281E"/>
    <w:rsid w:val="0088333F"/>
    <w:rsid w:val="008839F2"/>
    <w:rsid w:val="00883FEF"/>
    <w:rsid w:val="00885202"/>
    <w:rsid w:val="00885536"/>
    <w:rsid w:val="00885B7B"/>
    <w:rsid w:val="008866FD"/>
    <w:rsid w:val="00887B41"/>
    <w:rsid w:val="00887CA0"/>
    <w:rsid w:val="00887FC2"/>
    <w:rsid w:val="00890176"/>
    <w:rsid w:val="00890FAF"/>
    <w:rsid w:val="00891E09"/>
    <w:rsid w:val="00892DDE"/>
    <w:rsid w:val="0089339E"/>
    <w:rsid w:val="00893A59"/>
    <w:rsid w:val="00894BCF"/>
    <w:rsid w:val="0089573F"/>
    <w:rsid w:val="00895FAE"/>
    <w:rsid w:val="0089666F"/>
    <w:rsid w:val="008978B3"/>
    <w:rsid w:val="00897936"/>
    <w:rsid w:val="00897E7E"/>
    <w:rsid w:val="008A0DDD"/>
    <w:rsid w:val="008A0F54"/>
    <w:rsid w:val="008A14A0"/>
    <w:rsid w:val="008A2888"/>
    <w:rsid w:val="008A2CDC"/>
    <w:rsid w:val="008A4279"/>
    <w:rsid w:val="008A46F4"/>
    <w:rsid w:val="008A489D"/>
    <w:rsid w:val="008A4EB6"/>
    <w:rsid w:val="008A4F29"/>
    <w:rsid w:val="008A578C"/>
    <w:rsid w:val="008A60B3"/>
    <w:rsid w:val="008A6281"/>
    <w:rsid w:val="008A7421"/>
    <w:rsid w:val="008B0E80"/>
    <w:rsid w:val="008B4447"/>
    <w:rsid w:val="008B5074"/>
    <w:rsid w:val="008B5752"/>
    <w:rsid w:val="008B6016"/>
    <w:rsid w:val="008B6019"/>
    <w:rsid w:val="008B68DA"/>
    <w:rsid w:val="008B7D1E"/>
    <w:rsid w:val="008C07B3"/>
    <w:rsid w:val="008C0E62"/>
    <w:rsid w:val="008C1234"/>
    <w:rsid w:val="008C1CC6"/>
    <w:rsid w:val="008C1F46"/>
    <w:rsid w:val="008C2110"/>
    <w:rsid w:val="008C213E"/>
    <w:rsid w:val="008C235C"/>
    <w:rsid w:val="008C267C"/>
    <w:rsid w:val="008C2FBE"/>
    <w:rsid w:val="008C391D"/>
    <w:rsid w:val="008C4F6A"/>
    <w:rsid w:val="008C6857"/>
    <w:rsid w:val="008C6B82"/>
    <w:rsid w:val="008C6C7A"/>
    <w:rsid w:val="008C74EF"/>
    <w:rsid w:val="008C76AC"/>
    <w:rsid w:val="008C7C88"/>
    <w:rsid w:val="008D0602"/>
    <w:rsid w:val="008D074C"/>
    <w:rsid w:val="008D1044"/>
    <w:rsid w:val="008D1373"/>
    <w:rsid w:val="008D190A"/>
    <w:rsid w:val="008D2CD9"/>
    <w:rsid w:val="008D2EA1"/>
    <w:rsid w:val="008D2F8E"/>
    <w:rsid w:val="008D35CB"/>
    <w:rsid w:val="008D3F61"/>
    <w:rsid w:val="008D4001"/>
    <w:rsid w:val="008D4540"/>
    <w:rsid w:val="008D539F"/>
    <w:rsid w:val="008D62D7"/>
    <w:rsid w:val="008D6589"/>
    <w:rsid w:val="008D6C83"/>
    <w:rsid w:val="008D6E02"/>
    <w:rsid w:val="008D796B"/>
    <w:rsid w:val="008E1181"/>
    <w:rsid w:val="008E1B02"/>
    <w:rsid w:val="008E29E0"/>
    <w:rsid w:val="008E2E31"/>
    <w:rsid w:val="008E3867"/>
    <w:rsid w:val="008E5061"/>
    <w:rsid w:val="008E5164"/>
    <w:rsid w:val="008E6736"/>
    <w:rsid w:val="008E688D"/>
    <w:rsid w:val="008E7554"/>
    <w:rsid w:val="008E7E26"/>
    <w:rsid w:val="008F034F"/>
    <w:rsid w:val="008F037A"/>
    <w:rsid w:val="008F06A3"/>
    <w:rsid w:val="008F099A"/>
    <w:rsid w:val="008F4614"/>
    <w:rsid w:val="008F4864"/>
    <w:rsid w:val="008F51CB"/>
    <w:rsid w:val="009004CA"/>
    <w:rsid w:val="00900EA4"/>
    <w:rsid w:val="00901505"/>
    <w:rsid w:val="009016E9"/>
    <w:rsid w:val="00901815"/>
    <w:rsid w:val="00902AEC"/>
    <w:rsid w:val="00902C3C"/>
    <w:rsid w:val="00902E16"/>
    <w:rsid w:val="009039F1"/>
    <w:rsid w:val="009045E8"/>
    <w:rsid w:val="0090564F"/>
    <w:rsid w:val="00905F52"/>
    <w:rsid w:val="00906301"/>
    <w:rsid w:val="00906D90"/>
    <w:rsid w:val="009075DF"/>
    <w:rsid w:val="00907E59"/>
    <w:rsid w:val="00907F5D"/>
    <w:rsid w:val="00907F82"/>
    <w:rsid w:val="00910832"/>
    <w:rsid w:val="00913580"/>
    <w:rsid w:val="00913876"/>
    <w:rsid w:val="00914F9A"/>
    <w:rsid w:val="0091523A"/>
    <w:rsid w:val="0091619D"/>
    <w:rsid w:val="00916C48"/>
    <w:rsid w:val="00920820"/>
    <w:rsid w:val="009208E2"/>
    <w:rsid w:val="0092195C"/>
    <w:rsid w:val="00921A18"/>
    <w:rsid w:val="00922326"/>
    <w:rsid w:val="00923BCB"/>
    <w:rsid w:val="00925009"/>
    <w:rsid w:val="009253AA"/>
    <w:rsid w:val="009258A9"/>
    <w:rsid w:val="00925DBC"/>
    <w:rsid w:val="00925FE2"/>
    <w:rsid w:val="0092632C"/>
    <w:rsid w:val="00927CB7"/>
    <w:rsid w:val="00930124"/>
    <w:rsid w:val="0093065D"/>
    <w:rsid w:val="00930F99"/>
    <w:rsid w:val="009316FD"/>
    <w:rsid w:val="00931E8C"/>
    <w:rsid w:val="009335BF"/>
    <w:rsid w:val="00933BEA"/>
    <w:rsid w:val="00933FEF"/>
    <w:rsid w:val="009340A1"/>
    <w:rsid w:val="009344E3"/>
    <w:rsid w:val="00934564"/>
    <w:rsid w:val="009347C7"/>
    <w:rsid w:val="00936E94"/>
    <w:rsid w:val="009378DF"/>
    <w:rsid w:val="00940166"/>
    <w:rsid w:val="009402B3"/>
    <w:rsid w:val="009404BD"/>
    <w:rsid w:val="009406B6"/>
    <w:rsid w:val="009416E2"/>
    <w:rsid w:val="00941DBA"/>
    <w:rsid w:val="00942AEE"/>
    <w:rsid w:val="009435CF"/>
    <w:rsid w:val="009437DA"/>
    <w:rsid w:val="00943F5E"/>
    <w:rsid w:val="00945978"/>
    <w:rsid w:val="009467C6"/>
    <w:rsid w:val="009472EB"/>
    <w:rsid w:val="00947532"/>
    <w:rsid w:val="0094774D"/>
    <w:rsid w:val="00950550"/>
    <w:rsid w:val="00951A83"/>
    <w:rsid w:val="0095288B"/>
    <w:rsid w:val="009531DB"/>
    <w:rsid w:val="00953531"/>
    <w:rsid w:val="00954624"/>
    <w:rsid w:val="009547C4"/>
    <w:rsid w:val="00955D6D"/>
    <w:rsid w:val="0095676A"/>
    <w:rsid w:val="00956AFE"/>
    <w:rsid w:val="009575B4"/>
    <w:rsid w:val="009603FC"/>
    <w:rsid w:val="009613DD"/>
    <w:rsid w:val="00961D15"/>
    <w:rsid w:val="009623BB"/>
    <w:rsid w:val="00962F6B"/>
    <w:rsid w:val="0096324B"/>
    <w:rsid w:val="00963788"/>
    <w:rsid w:val="00963BC6"/>
    <w:rsid w:val="00963F04"/>
    <w:rsid w:val="0096486F"/>
    <w:rsid w:val="00964BCB"/>
    <w:rsid w:val="0096570B"/>
    <w:rsid w:val="00966589"/>
    <w:rsid w:val="00966593"/>
    <w:rsid w:val="00966BC6"/>
    <w:rsid w:val="00966EB0"/>
    <w:rsid w:val="00967D93"/>
    <w:rsid w:val="00967DF6"/>
    <w:rsid w:val="00967E2E"/>
    <w:rsid w:val="0097026F"/>
    <w:rsid w:val="00970934"/>
    <w:rsid w:val="009709FA"/>
    <w:rsid w:val="00970ACD"/>
    <w:rsid w:val="00970F22"/>
    <w:rsid w:val="00971CEA"/>
    <w:rsid w:val="009720DF"/>
    <w:rsid w:val="00972E69"/>
    <w:rsid w:val="0097353F"/>
    <w:rsid w:val="00973993"/>
    <w:rsid w:val="00973C74"/>
    <w:rsid w:val="00973EA1"/>
    <w:rsid w:val="00975999"/>
    <w:rsid w:val="00975B8E"/>
    <w:rsid w:val="0097644B"/>
    <w:rsid w:val="00976F87"/>
    <w:rsid w:val="009778F7"/>
    <w:rsid w:val="00980BFC"/>
    <w:rsid w:val="00981167"/>
    <w:rsid w:val="009812FA"/>
    <w:rsid w:val="00982595"/>
    <w:rsid w:val="00982759"/>
    <w:rsid w:val="00982F91"/>
    <w:rsid w:val="00983175"/>
    <w:rsid w:val="0098372D"/>
    <w:rsid w:val="009841C1"/>
    <w:rsid w:val="00984508"/>
    <w:rsid w:val="00984AA3"/>
    <w:rsid w:val="00985B5C"/>
    <w:rsid w:val="00986778"/>
    <w:rsid w:val="009875F8"/>
    <w:rsid w:val="00987FE3"/>
    <w:rsid w:val="0099006F"/>
    <w:rsid w:val="0099028F"/>
    <w:rsid w:val="009907E6"/>
    <w:rsid w:val="00990829"/>
    <w:rsid w:val="00990894"/>
    <w:rsid w:val="0099091E"/>
    <w:rsid w:val="00990B9F"/>
    <w:rsid w:val="00991AB2"/>
    <w:rsid w:val="00991F5A"/>
    <w:rsid w:val="00992723"/>
    <w:rsid w:val="00992BDD"/>
    <w:rsid w:val="00993B92"/>
    <w:rsid w:val="0099544D"/>
    <w:rsid w:val="00997C4A"/>
    <w:rsid w:val="009A0A0A"/>
    <w:rsid w:val="009A1BAC"/>
    <w:rsid w:val="009A1D88"/>
    <w:rsid w:val="009A2192"/>
    <w:rsid w:val="009A27FB"/>
    <w:rsid w:val="009A3FCA"/>
    <w:rsid w:val="009A4381"/>
    <w:rsid w:val="009A4841"/>
    <w:rsid w:val="009A4BB2"/>
    <w:rsid w:val="009A4C87"/>
    <w:rsid w:val="009A5A88"/>
    <w:rsid w:val="009A5BFE"/>
    <w:rsid w:val="009A60A4"/>
    <w:rsid w:val="009A6DFD"/>
    <w:rsid w:val="009A731B"/>
    <w:rsid w:val="009A7481"/>
    <w:rsid w:val="009A7A9E"/>
    <w:rsid w:val="009B1300"/>
    <w:rsid w:val="009B1A9B"/>
    <w:rsid w:val="009B22AF"/>
    <w:rsid w:val="009B298B"/>
    <w:rsid w:val="009B3397"/>
    <w:rsid w:val="009B33F9"/>
    <w:rsid w:val="009B373B"/>
    <w:rsid w:val="009B3B3D"/>
    <w:rsid w:val="009B3FA3"/>
    <w:rsid w:val="009B4190"/>
    <w:rsid w:val="009B4762"/>
    <w:rsid w:val="009B5972"/>
    <w:rsid w:val="009B74B8"/>
    <w:rsid w:val="009B7798"/>
    <w:rsid w:val="009C0EE0"/>
    <w:rsid w:val="009C15B3"/>
    <w:rsid w:val="009C15F4"/>
    <w:rsid w:val="009C1B37"/>
    <w:rsid w:val="009C294D"/>
    <w:rsid w:val="009C2E11"/>
    <w:rsid w:val="009C47E1"/>
    <w:rsid w:val="009C59D0"/>
    <w:rsid w:val="009C5B96"/>
    <w:rsid w:val="009C5D48"/>
    <w:rsid w:val="009C6AD9"/>
    <w:rsid w:val="009C7C11"/>
    <w:rsid w:val="009C7C65"/>
    <w:rsid w:val="009D0B41"/>
    <w:rsid w:val="009D103C"/>
    <w:rsid w:val="009D12CE"/>
    <w:rsid w:val="009D19F9"/>
    <w:rsid w:val="009D2CA6"/>
    <w:rsid w:val="009D32BC"/>
    <w:rsid w:val="009D3952"/>
    <w:rsid w:val="009D61AB"/>
    <w:rsid w:val="009E003F"/>
    <w:rsid w:val="009E0A19"/>
    <w:rsid w:val="009E25D3"/>
    <w:rsid w:val="009E2705"/>
    <w:rsid w:val="009E37F4"/>
    <w:rsid w:val="009E509B"/>
    <w:rsid w:val="009E52DD"/>
    <w:rsid w:val="009E54C3"/>
    <w:rsid w:val="009E5DE1"/>
    <w:rsid w:val="009E7106"/>
    <w:rsid w:val="009E7FAE"/>
    <w:rsid w:val="009F08FA"/>
    <w:rsid w:val="009F0AE3"/>
    <w:rsid w:val="009F2306"/>
    <w:rsid w:val="009F2A0C"/>
    <w:rsid w:val="009F3650"/>
    <w:rsid w:val="009F3835"/>
    <w:rsid w:val="009F3AB2"/>
    <w:rsid w:val="009F3DD7"/>
    <w:rsid w:val="009F441A"/>
    <w:rsid w:val="009F4D7C"/>
    <w:rsid w:val="009F6DAD"/>
    <w:rsid w:val="009F74EA"/>
    <w:rsid w:val="00A00AC8"/>
    <w:rsid w:val="00A01C2A"/>
    <w:rsid w:val="00A02A47"/>
    <w:rsid w:val="00A0379B"/>
    <w:rsid w:val="00A03A56"/>
    <w:rsid w:val="00A04650"/>
    <w:rsid w:val="00A05212"/>
    <w:rsid w:val="00A05429"/>
    <w:rsid w:val="00A06013"/>
    <w:rsid w:val="00A06D70"/>
    <w:rsid w:val="00A06FE1"/>
    <w:rsid w:val="00A073F6"/>
    <w:rsid w:val="00A07A56"/>
    <w:rsid w:val="00A111DC"/>
    <w:rsid w:val="00A115C9"/>
    <w:rsid w:val="00A12929"/>
    <w:rsid w:val="00A12CAF"/>
    <w:rsid w:val="00A12FAC"/>
    <w:rsid w:val="00A13190"/>
    <w:rsid w:val="00A15C1C"/>
    <w:rsid w:val="00A16B6D"/>
    <w:rsid w:val="00A171AD"/>
    <w:rsid w:val="00A17375"/>
    <w:rsid w:val="00A20274"/>
    <w:rsid w:val="00A21A3A"/>
    <w:rsid w:val="00A21A77"/>
    <w:rsid w:val="00A239D6"/>
    <w:rsid w:val="00A23D20"/>
    <w:rsid w:val="00A23E32"/>
    <w:rsid w:val="00A24226"/>
    <w:rsid w:val="00A2461D"/>
    <w:rsid w:val="00A249C7"/>
    <w:rsid w:val="00A24BB4"/>
    <w:rsid w:val="00A25706"/>
    <w:rsid w:val="00A25D3B"/>
    <w:rsid w:val="00A2622E"/>
    <w:rsid w:val="00A26CCA"/>
    <w:rsid w:val="00A27112"/>
    <w:rsid w:val="00A27A81"/>
    <w:rsid w:val="00A30213"/>
    <w:rsid w:val="00A30AD0"/>
    <w:rsid w:val="00A315B2"/>
    <w:rsid w:val="00A31BA2"/>
    <w:rsid w:val="00A31FB7"/>
    <w:rsid w:val="00A32FA4"/>
    <w:rsid w:val="00A33A46"/>
    <w:rsid w:val="00A34F75"/>
    <w:rsid w:val="00A356CC"/>
    <w:rsid w:val="00A35832"/>
    <w:rsid w:val="00A35B09"/>
    <w:rsid w:val="00A40373"/>
    <w:rsid w:val="00A40536"/>
    <w:rsid w:val="00A40721"/>
    <w:rsid w:val="00A407AB"/>
    <w:rsid w:val="00A415D1"/>
    <w:rsid w:val="00A42052"/>
    <w:rsid w:val="00A42375"/>
    <w:rsid w:val="00A426DB"/>
    <w:rsid w:val="00A42A2E"/>
    <w:rsid w:val="00A43152"/>
    <w:rsid w:val="00A43DAE"/>
    <w:rsid w:val="00A44296"/>
    <w:rsid w:val="00A447DF"/>
    <w:rsid w:val="00A44835"/>
    <w:rsid w:val="00A45050"/>
    <w:rsid w:val="00A4526B"/>
    <w:rsid w:val="00A45BF0"/>
    <w:rsid w:val="00A46938"/>
    <w:rsid w:val="00A470A9"/>
    <w:rsid w:val="00A4731B"/>
    <w:rsid w:val="00A47EF8"/>
    <w:rsid w:val="00A51497"/>
    <w:rsid w:val="00A51AEC"/>
    <w:rsid w:val="00A51B91"/>
    <w:rsid w:val="00A51DE5"/>
    <w:rsid w:val="00A52DB3"/>
    <w:rsid w:val="00A532BE"/>
    <w:rsid w:val="00A547F2"/>
    <w:rsid w:val="00A54ECE"/>
    <w:rsid w:val="00A551F8"/>
    <w:rsid w:val="00A555B4"/>
    <w:rsid w:val="00A56D2F"/>
    <w:rsid w:val="00A60165"/>
    <w:rsid w:val="00A61573"/>
    <w:rsid w:val="00A623FC"/>
    <w:rsid w:val="00A6286E"/>
    <w:rsid w:val="00A6336C"/>
    <w:rsid w:val="00A63846"/>
    <w:rsid w:val="00A63CEB"/>
    <w:rsid w:val="00A63E64"/>
    <w:rsid w:val="00A647ED"/>
    <w:rsid w:val="00A64850"/>
    <w:rsid w:val="00A64D5D"/>
    <w:rsid w:val="00A65A6F"/>
    <w:rsid w:val="00A661F0"/>
    <w:rsid w:val="00A662B1"/>
    <w:rsid w:val="00A67521"/>
    <w:rsid w:val="00A70B01"/>
    <w:rsid w:val="00A70B82"/>
    <w:rsid w:val="00A70C82"/>
    <w:rsid w:val="00A7212C"/>
    <w:rsid w:val="00A72465"/>
    <w:rsid w:val="00A7265A"/>
    <w:rsid w:val="00A72EB4"/>
    <w:rsid w:val="00A7300F"/>
    <w:rsid w:val="00A7319F"/>
    <w:rsid w:val="00A73208"/>
    <w:rsid w:val="00A73787"/>
    <w:rsid w:val="00A738E3"/>
    <w:rsid w:val="00A743DC"/>
    <w:rsid w:val="00A74FFA"/>
    <w:rsid w:val="00A756A8"/>
    <w:rsid w:val="00A7790C"/>
    <w:rsid w:val="00A8048E"/>
    <w:rsid w:val="00A80670"/>
    <w:rsid w:val="00A80893"/>
    <w:rsid w:val="00A845B5"/>
    <w:rsid w:val="00A84836"/>
    <w:rsid w:val="00A85DF9"/>
    <w:rsid w:val="00A869F4"/>
    <w:rsid w:val="00A86EA6"/>
    <w:rsid w:val="00A86EF2"/>
    <w:rsid w:val="00A90AC7"/>
    <w:rsid w:val="00A90E5A"/>
    <w:rsid w:val="00A9267E"/>
    <w:rsid w:val="00A940C1"/>
    <w:rsid w:val="00A94F8E"/>
    <w:rsid w:val="00A95930"/>
    <w:rsid w:val="00A95A75"/>
    <w:rsid w:val="00A966FA"/>
    <w:rsid w:val="00A96B98"/>
    <w:rsid w:val="00A97DEC"/>
    <w:rsid w:val="00AA07D3"/>
    <w:rsid w:val="00AA1C61"/>
    <w:rsid w:val="00AA2AF8"/>
    <w:rsid w:val="00AA2DDE"/>
    <w:rsid w:val="00AA2EB6"/>
    <w:rsid w:val="00AA3014"/>
    <w:rsid w:val="00AA3E5B"/>
    <w:rsid w:val="00AA50B2"/>
    <w:rsid w:val="00AA5290"/>
    <w:rsid w:val="00AA5C75"/>
    <w:rsid w:val="00AA5E67"/>
    <w:rsid w:val="00AA66CC"/>
    <w:rsid w:val="00AA6A97"/>
    <w:rsid w:val="00AA76AF"/>
    <w:rsid w:val="00AB0295"/>
    <w:rsid w:val="00AB1035"/>
    <w:rsid w:val="00AB2D55"/>
    <w:rsid w:val="00AB39A3"/>
    <w:rsid w:val="00AB446D"/>
    <w:rsid w:val="00AB44E0"/>
    <w:rsid w:val="00AB512B"/>
    <w:rsid w:val="00AB63CC"/>
    <w:rsid w:val="00AB699A"/>
    <w:rsid w:val="00AB6A57"/>
    <w:rsid w:val="00AB7585"/>
    <w:rsid w:val="00AB7D3B"/>
    <w:rsid w:val="00AC00C3"/>
    <w:rsid w:val="00AC0B90"/>
    <w:rsid w:val="00AC0F0E"/>
    <w:rsid w:val="00AC193C"/>
    <w:rsid w:val="00AC1F57"/>
    <w:rsid w:val="00AC215A"/>
    <w:rsid w:val="00AC254F"/>
    <w:rsid w:val="00AC2B07"/>
    <w:rsid w:val="00AC2F36"/>
    <w:rsid w:val="00AC3110"/>
    <w:rsid w:val="00AC3446"/>
    <w:rsid w:val="00AC3D3C"/>
    <w:rsid w:val="00AC3E19"/>
    <w:rsid w:val="00AC4054"/>
    <w:rsid w:val="00AC4123"/>
    <w:rsid w:val="00AC41C5"/>
    <w:rsid w:val="00AC44E7"/>
    <w:rsid w:val="00AC4F4B"/>
    <w:rsid w:val="00AC6196"/>
    <w:rsid w:val="00AC62D7"/>
    <w:rsid w:val="00AC6544"/>
    <w:rsid w:val="00AC6A0E"/>
    <w:rsid w:val="00AC76C7"/>
    <w:rsid w:val="00AC76EA"/>
    <w:rsid w:val="00AD033F"/>
    <w:rsid w:val="00AD150A"/>
    <w:rsid w:val="00AD1762"/>
    <w:rsid w:val="00AD17A6"/>
    <w:rsid w:val="00AD1A8D"/>
    <w:rsid w:val="00AD1FBA"/>
    <w:rsid w:val="00AD2481"/>
    <w:rsid w:val="00AD2D3D"/>
    <w:rsid w:val="00AD2F1E"/>
    <w:rsid w:val="00AD402A"/>
    <w:rsid w:val="00AD45E9"/>
    <w:rsid w:val="00AD5230"/>
    <w:rsid w:val="00AD5611"/>
    <w:rsid w:val="00AD5D39"/>
    <w:rsid w:val="00AD6011"/>
    <w:rsid w:val="00AD686D"/>
    <w:rsid w:val="00AD7E7B"/>
    <w:rsid w:val="00AE046C"/>
    <w:rsid w:val="00AE0530"/>
    <w:rsid w:val="00AE16C5"/>
    <w:rsid w:val="00AE19F7"/>
    <w:rsid w:val="00AE2430"/>
    <w:rsid w:val="00AE3580"/>
    <w:rsid w:val="00AE373D"/>
    <w:rsid w:val="00AE3EA0"/>
    <w:rsid w:val="00AE5AD4"/>
    <w:rsid w:val="00AE6B13"/>
    <w:rsid w:val="00AF09D0"/>
    <w:rsid w:val="00AF10FD"/>
    <w:rsid w:val="00AF1A90"/>
    <w:rsid w:val="00AF1B66"/>
    <w:rsid w:val="00AF213F"/>
    <w:rsid w:val="00AF259D"/>
    <w:rsid w:val="00AF2749"/>
    <w:rsid w:val="00AF2986"/>
    <w:rsid w:val="00AF4402"/>
    <w:rsid w:val="00AF469C"/>
    <w:rsid w:val="00AF4C85"/>
    <w:rsid w:val="00AF573E"/>
    <w:rsid w:val="00AF6DB0"/>
    <w:rsid w:val="00B00143"/>
    <w:rsid w:val="00B00922"/>
    <w:rsid w:val="00B00971"/>
    <w:rsid w:val="00B0097A"/>
    <w:rsid w:val="00B01361"/>
    <w:rsid w:val="00B018B9"/>
    <w:rsid w:val="00B01A08"/>
    <w:rsid w:val="00B03E0B"/>
    <w:rsid w:val="00B050A1"/>
    <w:rsid w:val="00B05A11"/>
    <w:rsid w:val="00B066C0"/>
    <w:rsid w:val="00B06F27"/>
    <w:rsid w:val="00B103FE"/>
    <w:rsid w:val="00B10CB4"/>
    <w:rsid w:val="00B11522"/>
    <w:rsid w:val="00B120EE"/>
    <w:rsid w:val="00B12226"/>
    <w:rsid w:val="00B12636"/>
    <w:rsid w:val="00B133A1"/>
    <w:rsid w:val="00B14C12"/>
    <w:rsid w:val="00B150E1"/>
    <w:rsid w:val="00B15366"/>
    <w:rsid w:val="00B1647B"/>
    <w:rsid w:val="00B16F02"/>
    <w:rsid w:val="00B17011"/>
    <w:rsid w:val="00B17D16"/>
    <w:rsid w:val="00B20093"/>
    <w:rsid w:val="00B2027B"/>
    <w:rsid w:val="00B2370E"/>
    <w:rsid w:val="00B2402D"/>
    <w:rsid w:val="00B2482E"/>
    <w:rsid w:val="00B24B6E"/>
    <w:rsid w:val="00B2626B"/>
    <w:rsid w:val="00B2637E"/>
    <w:rsid w:val="00B269A3"/>
    <w:rsid w:val="00B2729E"/>
    <w:rsid w:val="00B2760C"/>
    <w:rsid w:val="00B2772F"/>
    <w:rsid w:val="00B3413F"/>
    <w:rsid w:val="00B3538C"/>
    <w:rsid w:val="00B35616"/>
    <w:rsid w:val="00B35A88"/>
    <w:rsid w:val="00B3639F"/>
    <w:rsid w:val="00B366F4"/>
    <w:rsid w:val="00B36D92"/>
    <w:rsid w:val="00B37729"/>
    <w:rsid w:val="00B4058D"/>
    <w:rsid w:val="00B409ED"/>
    <w:rsid w:val="00B40A2A"/>
    <w:rsid w:val="00B40C4C"/>
    <w:rsid w:val="00B41482"/>
    <w:rsid w:val="00B41922"/>
    <w:rsid w:val="00B42A64"/>
    <w:rsid w:val="00B43659"/>
    <w:rsid w:val="00B43737"/>
    <w:rsid w:val="00B444BC"/>
    <w:rsid w:val="00B4463F"/>
    <w:rsid w:val="00B44E20"/>
    <w:rsid w:val="00B45B36"/>
    <w:rsid w:val="00B45E40"/>
    <w:rsid w:val="00B4605F"/>
    <w:rsid w:val="00B46427"/>
    <w:rsid w:val="00B52AD1"/>
    <w:rsid w:val="00B5335C"/>
    <w:rsid w:val="00B549D5"/>
    <w:rsid w:val="00B5527D"/>
    <w:rsid w:val="00B552B9"/>
    <w:rsid w:val="00B5581B"/>
    <w:rsid w:val="00B56377"/>
    <w:rsid w:val="00B5710D"/>
    <w:rsid w:val="00B57533"/>
    <w:rsid w:val="00B577D9"/>
    <w:rsid w:val="00B57E77"/>
    <w:rsid w:val="00B60D88"/>
    <w:rsid w:val="00B61662"/>
    <w:rsid w:val="00B61C4A"/>
    <w:rsid w:val="00B61F90"/>
    <w:rsid w:val="00B62430"/>
    <w:rsid w:val="00B6253A"/>
    <w:rsid w:val="00B62975"/>
    <w:rsid w:val="00B6379C"/>
    <w:rsid w:val="00B63B25"/>
    <w:rsid w:val="00B63DBD"/>
    <w:rsid w:val="00B6656E"/>
    <w:rsid w:val="00B66809"/>
    <w:rsid w:val="00B677C2"/>
    <w:rsid w:val="00B67B5F"/>
    <w:rsid w:val="00B7001B"/>
    <w:rsid w:val="00B70CE0"/>
    <w:rsid w:val="00B70DF4"/>
    <w:rsid w:val="00B71770"/>
    <w:rsid w:val="00B72324"/>
    <w:rsid w:val="00B72A2C"/>
    <w:rsid w:val="00B74DD2"/>
    <w:rsid w:val="00B76263"/>
    <w:rsid w:val="00B76C41"/>
    <w:rsid w:val="00B77E13"/>
    <w:rsid w:val="00B80C4F"/>
    <w:rsid w:val="00B81A18"/>
    <w:rsid w:val="00B8347D"/>
    <w:rsid w:val="00B836F8"/>
    <w:rsid w:val="00B8391B"/>
    <w:rsid w:val="00B83D78"/>
    <w:rsid w:val="00B842A8"/>
    <w:rsid w:val="00B84B2A"/>
    <w:rsid w:val="00B84F46"/>
    <w:rsid w:val="00B8611B"/>
    <w:rsid w:val="00B8646B"/>
    <w:rsid w:val="00B86CD6"/>
    <w:rsid w:val="00B87949"/>
    <w:rsid w:val="00B87EB9"/>
    <w:rsid w:val="00B87F88"/>
    <w:rsid w:val="00B9012F"/>
    <w:rsid w:val="00B90321"/>
    <w:rsid w:val="00B9042F"/>
    <w:rsid w:val="00B907BE"/>
    <w:rsid w:val="00B912BA"/>
    <w:rsid w:val="00B9151A"/>
    <w:rsid w:val="00B929A5"/>
    <w:rsid w:val="00B92A51"/>
    <w:rsid w:val="00B92F7C"/>
    <w:rsid w:val="00B9378F"/>
    <w:rsid w:val="00B94594"/>
    <w:rsid w:val="00B94E36"/>
    <w:rsid w:val="00B955BA"/>
    <w:rsid w:val="00B96250"/>
    <w:rsid w:val="00B96514"/>
    <w:rsid w:val="00B96A42"/>
    <w:rsid w:val="00B96C64"/>
    <w:rsid w:val="00B96E7F"/>
    <w:rsid w:val="00B97313"/>
    <w:rsid w:val="00B974E5"/>
    <w:rsid w:val="00BA0095"/>
    <w:rsid w:val="00BA09AF"/>
    <w:rsid w:val="00BA0D15"/>
    <w:rsid w:val="00BA0EB6"/>
    <w:rsid w:val="00BA0F6C"/>
    <w:rsid w:val="00BA1D19"/>
    <w:rsid w:val="00BA24BC"/>
    <w:rsid w:val="00BA2EC4"/>
    <w:rsid w:val="00BA2EE6"/>
    <w:rsid w:val="00BA4473"/>
    <w:rsid w:val="00BA45EF"/>
    <w:rsid w:val="00BA494E"/>
    <w:rsid w:val="00BA5633"/>
    <w:rsid w:val="00BA7A52"/>
    <w:rsid w:val="00BA7D2E"/>
    <w:rsid w:val="00BB015C"/>
    <w:rsid w:val="00BB0AF3"/>
    <w:rsid w:val="00BB15B6"/>
    <w:rsid w:val="00BB16DD"/>
    <w:rsid w:val="00BB1FC6"/>
    <w:rsid w:val="00BB290D"/>
    <w:rsid w:val="00BB324D"/>
    <w:rsid w:val="00BB40E5"/>
    <w:rsid w:val="00BB4B23"/>
    <w:rsid w:val="00BB4D0A"/>
    <w:rsid w:val="00BB55EC"/>
    <w:rsid w:val="00BB5981"/>
    <w:rsid w:val="00BB5AEA"/>
    <w:rsid w:val="00BB6451"/>
    <w:rsid w:val="00BB717D"/>
    <w:rsid w:val="00BC08EE"/>
    <w:rsid w:val="00BC0FC4"/>
    <w:rsid w:val="00BC1924"/>
    <w:rsid w:val="00BC2B68"/>
    <w:rsid w:val="00BC3C66"/>
    <w:rsid w:val="00BC5CE2"/>
    <w:rsid w:val="00BC6157"/>
    <w:rsid w:val="00BC723B"/>
    <w:rsid w:val="00BC79C7"/>
    <w:rsid w:val="00BD170F"/>
    <w:rsid w:val="00BD18B3"/>
    <w:rsid w:val="00BD1D48"/>
    <w:rsid w:val="00BD2C68"/>
    <w:rsid w:val="00BD398A"/>
    <w:rsid w:val="00BD3ACF"/>
    <w:rsid w:val="00BD46C4"/>
    <w:rsid w:val="00BD4731"/>
    <w:rsid w:val="00BD4774"/>
    <w:rsid w:val="00BD4C63"/>
    <w:rsid w:val="00BD4EDE"/>
    <w:rsid w:val="00BD4F80"/>
    <w:rsid w:val="00BD5FF2"/>
    <w:rsid w:val="00BD6023"/>
    <w:rsid w:val="00BD60CE"/>
    <w:rsid w:val="00BD6240"/>
    <w:rsid w:val="00BD6275"/>
    <w:rsid w:val="00BD6DE3"/>
    <w:rsid w:val="00BE0272"/>
    <w:rsid w:val="00BE0A91"/>
    <w:rsid w:val="00BE1741"/>
    <w:rsid w:val="00BE1D82"/>
    <w:rsid w:val="00BE384A"/>
    <w:rsid w:val="00BE4FE4"/>
    <w:rsid w:val="00BE6007"/>
    <w:rsid w:val="00BE673B"/>
    <w:rsid w:val="00BF014E"/>
    <w:rsid w:val="00BF026C"/>
    <w:rsid w:val="00BF07A1"/>
    <w:rsid w:val="00BF09B4"/>
    <w:rsid w:val="00BF12A8"/>
    <w:rsid w:val="00BF1585"/>
    <w:rsid w:val="00BF1B70"/>
    <w:rsid w:val="00BF1FB7"/>
    <w:rsid w:val="00BF2E4C"/>
    <w:rsid w:val="00BF35BD"/>
    <w:rsid w:val="00BF38F0"/>
    <w:rsid w:val="00BF41A2"/>
    <w:rsid w:val="00BF446D"/>
    <w:rsid w:val="00BF5289"/>
    <w:rsid w:val="00BF5DCE"/>
    <w:rsid w:val="00BF60E4"/>
    <w:rsid w:val="00BF6A35"/>
    <w:rsid w:val="00BF7351"/>
    <w:rsid w:val="00C003F6"/>
    <w:rsid w:val="00C007B8"/>
    <w:rsid w:val="00C007EF"/>
    <w:rsid w:val="00C01608"/>
    <w:rsid w:val="00C0167E"/>
    <w:rsid w:val="00C01E54"/>
    <w:rsid w:val="00C01F17"/>
    <w:rsid w:val="00C01F3D"/>
    <w:rsid w:val="00C0263B"/>
    <w:rsid w:val="00C03099"/>
    <w:rsid w:val="00C032B7"/>
    <w:rsid w:val="00C055E7"/>
    <w:rsid w:val="00C05718"/>
    <w:rsid w:val="00C05820"/>
    <w:rsid w:val="00C05D63"/>
    <w:rsid w:val="00C06166"/>
    <w:rsid w:val="00C07274"/>
    <w:rsid w:val="00C07751"/>
    <w:rsid w:val="00C11608"/>
    <w:rsid w:val="00C129DA"/>
    <w:rsid w:val="00C1387E"/>
    <w:rsid w:val="00C1443B"/>
    <w:rsid w:val="00C14888"/>
    <w:rsid w:val="00C14AD6"/>
    <w:rsid w:val="00C14BD1"/>
    <w:rsid w:val="00C15970"/>
    <w:rsid w:val="00C15C25"/>
    <w:rsid w:val="00C16011"/>
    <w:rsid w:val="00C16260"/>
    <w:rsid w:val="00C1730F"/>
    <w:rsid w:val="00C175FC"/>
    <w:rsid w:val="00C20A5F"/>
    <w:rsid w:val="00C210F2"/>
    <w:rsid w:val="00C22335"/>
    <w:rsid w:val="00C22ADF"/>
    <w:rsid w:val="00C264FE"/>
    <w:rsid w:val="00C26675"/>
    <w:rsid w:val="00C26C14"/>
    <w:rsid w:val="00C27480"/>
    <w:rsid w:val="00C300A2"/>
    <w:rsid w:val="00C30ECA"/>
    <w:rsid w:val="00C31446"/>
    <w:rsid w:val="00C3145C"/>
    <w:rsid w:val="00C314CF"/>
    <w:rsid w:val="00C31544"/>
    <w:rsid w:val="00C32C8A"/>
    <w:rsid w:val="00C3338B"/>
    <w:rsid w:val="00C333AD"/>
    <w:rsid w:val="00C3407B"/>
    <w:rsid w:val="00C346F0"/>
    <w:rsid w:val="00C347D4"/>
    <w:rsid w:val="00C34871"/>
    <w:rsid w:val="00C349B3"/>
    <w:rsid w:val="00C34C13"/>
    <w:rsid w:val="00C34E3E"/>
    <w:rsid w:val="00C34F90"/>
    <w:rsid w:val="00C36801"/>
    <w:rsid w:val="00C3731A"/>
    <w:rsid w:val="00C373C3"/>
    <w:rsid w:val="00C37DF5"/>
    <w:rsid w:val="00C4059B"/>
    <w:rsid w:val="00C4098F"/>
    <w:rsid w:val="00C41296"/>
    <w:rsid w:val="00C41E53"/>
    <w:rsid w:val="00C4419F"/>
    <w:rsid w:val="00C4492A"/>
    <w:rsid w:val="00C464DE"/>
    <w:rsid w:val="00C46753"/>
    <w:rsid w:val="00C46B24"/>
    <w:rsid w:val="00C47009"/>
    <w:rsid w:val="00C50965"/>
    <w:rsid w:val="00C52AC2"/>
    <w:rsid w:val="00C530F7"/>
    <w:rsid w:val="00C544A4"/>
    <w:rsid w:val="00C549EA"/>
    <w:rsid w:val="00C54B11"/>
    <w:rsid w:val="00C54CDF"/>
    <w:rsid w:val="00C54F84"/>
    <w:rsid w:val="00C55655"/>
    <w:rsid w:val="00C55744"/>
    <w:rsid w:val="00C56DC5"/>
    <w:rsid w:val="00C571D1"/>
    <w:rsid w:val="00C574DB"/>
    <w:rsid w:val="00C60B33"/>
    <w:rsid w:val="00C60F5A"/>
    <w:rsid w:val="00C60FDB"/>
    <w:rsid w:val="00C61E18"/>
    <w:rsid w:val="00C61EEF"/>
    <w:rsid w:val="00C62785"/>
    <w:rsid w:val="00C62B29"/>
    <w:rsid w:val="00C63C33"/>
    <w:rsid w:val="00C64CAA"/>
    <w:rsid w:val="00C653E4"/>
    <w:rsid w:val="00C6572B"/>
    <w:rsid w:val="00C658DC"/>
    <w:rsid w:val="00C65CA2"/>
    <w:rsid w:val="00C6686E"/>
    <w:rsid w:val="00C67EED"/>
    <w:rsid w:val="00C70B55"/>
    <w:rsid w:val="00C728E4"/>
    <w:rsid w:val="00C72C9E"/>
    <w:rsid w:val="00C736DE"/>
    <w:rsid w:val="00C741D2"/>
    <w:rsid w:val="00C75307"/>
    <w:rsid w:val="00C766E6"/>
    <w:rsid w:val="00C76B2C"/>
    <w:rsid w:val="00C76CBF"/>
    <w:rsid w:val="00C7720E"/>
    <w:rsid w:val="00C77546"/>
    <w:rsid w:val="00C809C0"/>
    <w:rsid w:val="00C80E04"/>
    <w:rsid w:val="00C8154B"/>
    <w:rsid w:val="00C82FC1"/>
    <w:rsid w:val="00C845DC"/>
    <w:rsid w:val="00C85EFC"/>
    <w:rsid w:val="00C86513"/>
    <w:rsid w:val="00C871F5"/>
    <w:rsid w:val="00C87240"/>
    <w:rsid w:val="00C8793C"/>
    <w:rsid w:val="00C905DA"/>
    <w:rsid w:val="00C906D7"/>
    <w:rsid w:val="00C9109B"/>
    <w:rsid w:val="00C9160E"/>
    <w:rsid w:val="00C92605"/>
    <w:rsid w:val="00C932A4"/>
    <w:rsid w:val="00C93898"/>
    <w:rsid w:val="00C9514D"/>
    <w:rsid w:val="00C954D3"/>
    <w:rsid w:val="00C95E26"/>
    <w:rsid w:val="00C95F00"/>
    <w:rsid w:val="00C9674F"/>
    <w:rsid w:val="00C96A7F"/>
    <w:rsid w:val="00C96BEE"/>
    <w:rsid w:val="00C96C34"/>
    <w:rsid w:val="00C96F78"/>
    <w:rsid w:val="00C97C73"/>
    <w:rsid w:val="00C97DF1"/>
    <w:rsid w:val="00C97E17"/>
    <w:rsid w:val="00CA00BF"/>
    <w:rsid w:val="00CA0921"/>
    <w:rsid w:val="00CA0A7A"/>
    <w:rsid w:val="00CA0EF2"/>
    <w:rsid w:val="00CA1787"/>
    <w:rsid w:val="00CA19B4"/>
    <w:rsid w:val="00CA2B8D"/>
    <w:rsid w:val="00CA2D2B"/>
    <w:rsid w:val="00CA2FE1"/>
    <w:rsid w:val="00CA3069"/>
    <w:rsid w:val="00CA3E9C"/>
    <w:rsid w:val="00CA40B7"/>
    <w:rsid w:val="00CA41C2"/>
    <w:rsid w:val="00CA46F7"/>
    <w:rsid w:val="00CA5EBD"/>
    <w:rsid w:val="00CA64B7"/>
    <w:rsid w:val="00CA6713"/>
    <w:rsid w:val="00CA6CBF"/>
    <w:rsid w:val="00CA6CDE"/>
    <w:rsid w:val="00CA6E94"/>
    <w:rsid w:val="00CA75EA"/>
    <w:rsid w:val="00CA7658"/>
    <w:rsid w:val="00CB1B33"/>
    <w:rsid w:val="00CB1DC7"/>
    <w:rsid w:val="00CB2C85"/>
    <w:rsid w:val="00CB2CED"/>
    <w:rsid w:val="00CB4C54"/>
    <w:rsid w:val="00CB4C9D"/>
    <w:rsid w:val="00CB5202"/>
    <w:rsid w:val="00CB57AE"/>
    <w:rsid w:val="00CB61CE"/>
    <w:rsid w:val="00CB74C2"/>
    <w:rsid w:val="00CB7795"/>
    <w:rsid w:val="00CC0E33"/>
    <w:rsid w:val="00CC1779"/>
    <w:rsid w:val="00CC1BC1"/>
    <w:rsid w:val="00CC1D29"/>
    <w:rsid w:val="00CC21A8"/>
    <w:rsid w:val="00CC27ED"/>
    <w:rsid w:val="00CC2CE9"/>
    <w:rsid w:val="00CC2E8B"/>
    <w:rsid w:val="00CC406C"/>
    <w:rsid w:val="00CC462C"/>
    <w:rsid w:val="00CC49BC"/>
    <w:rsid w:val="00CC57F0"/>
    <w:rsid w:val="00CC5D5D"/>
    <w:rsid w:val="00CC6C92"/>
    <w:rsid w:val="00CC6CF7"/>
    <w:rsid w:val="00CC7FBB"/>
    <w:rsid w:val="00CD09D6"/>
    <w:rsid w:val="00CD11FA"/>
    <w:rsid w:val="00CD1734"/>
    <w:rsid w:val="00CD28AF"/>
    <w:rsid w:val="00CD2BD0"/>
    <w:rsid w:val="00CD36D5"/>
    <w:rsid w:val="00CD3815"/>
    <w:rsid w:val="00CD4CE4"/>
    <w:rsid w:val="00CD4D8C"/>
    <w:rsid w:val="00CD539E"/>
    <w:rsid w:val="00CD6C96"/>
    <w:rsid w:val="00CE0426"/>
    <w:rsid w:val="00CE0817"/>
    <w:rsid w:val="00CE08C3"/>
    <w:rsid w:val="00CE0909"/>
    <w:rsid w:val="00CE0EDE"/>
    <w:rsid w:val="00CE1535"/>
    <w:rsid w:val="00CE16C3"/>
    <w:rsid w:val="00CE3CCC"/>
    <w:rsid w:val="00CE4781"/>
    <w:rsid w:val="00CE4C7E"/>
    <w:rsid w:val="00CE5A70"/>
    <w:rsid w:val="00CF01DA"/>
    <w:rsid w:val="00CF1488"/>
    <w:rsid w:val="00CF15A7"/>
    <w:rsid w:val="00CF335C"/>
    <w:rsid w:val="00CF38D8"/>
    <w:rsid w:val="00CF4CA7"/>
    <w:rsid w:val="00CF648B"/>
    <w:rsid w:val="00CF6D70"/>
    <w:rsid w:val="00D01A7C"/>
    <w:rsid w:val="00D020E4"/>
    <w:rsid w:val="00D028C6"/>
    <w:rsid w:val="00D0347B"/>
    <w:rsid w:val="00D038E7"/>
    <w:rsid w:val="00D03BB2"/>
    <w:rsid w:val="00D04176"/>
    <w:rsid w:val="00D042A3"/>
    <w:rsid w:val="00D043A7"/>
    <w:rsid w:val="00D054DC"/>
    <w:rsid w:val="00D05A6A"/>
    <w:rsid w:val="00D06A2D"/>
    <w:rsid w:val="00D06A45"/>
    <w:rsid w:val="00D06A94"/>
    <w:rsid w:val="00D07178"/>
    <w:rsid w:val="00D07A66"/>
    <w:rsid w:val="00D101C4"/>
    <w:rsid w:val="00D10B3D"/>
    <w:rsid w:val="00D1110B"/>
    <w:rsid w:val="00D113B3"/>
    <w:rsid w:val="00D115F9"/>
    <w:rsid w:val="00D11E90"/>
    <w:rsid w:val="00D128FA"/>
    <w:rsid w:val="00D12F93"/>
    <w:rsid w:val="00D1352A"/>
    <w:rsid w:val="00D1461A"/>
    <w:rsid w:val="00D146CB"/>
    <w:rsid w:val="00D154AE"/>
    <w:rsid w:val="00D1582B"/>
    <w:rsid w:val="00D165AD"/>
    <w:rsid w:val="00D16D05"/>
    <w:rsid w:val="00D17E94"/>
    <w:rsid w:val="00D17FB5"/>
    <w:rsid w:val="00D200BD"/>
    <w:rsid w:val="00D22936"/>
    <w:rsid w:val="00D2342A"/>
    <w:rsid w:val="00D2531B"/>
    <w:rsid w:val="00D256C0"/>
    <w:rsid w:val="00D25F0F"/>
    <w:rsid w:val="00D25FDB"/>
    <w:rsid w:val="00D264C6"/>
    <w:rsid w:val="00D26AF3"/>
    <w:rsid w:val="00D26F7F"/>
    <w:rsid w:val="00D27F2C"/>
    <w:rsid w:val="00D31546"/>
    <w:rsid w:val="00D33162"/>
    <w:rsid w:val="00D33A87"/>
    <w:rsid w:val="00D34B68"/>
    <w:rsid w:val="00D35278"/>
    <w:rsid w:val="00D35394"/>
    <w:rsid w:val="00D35A98"/>
    <w:rsid w:val="00D3653C"/>
    <w:rsid w:val="00D36550"/>
    <w:rsid w:val="00D36CA9"/>
    <w:rsid w:val="00D3788F"/>
    <w:rsid w:val="00D378D7"/>
    <w:rsid w:val="00D3793C"/>
    <w:rsid w:val="00D37EDC"/>
    <w:rsid w:val="00D37F9C"/>
    <w:rsid w:val="00D406C1"/>
    <w:rsid w:val="00D40D81"/>
    <w:rsid w:val="00D41845"/>
    <w:rsid w:val="00D4303C"/>
    <w:rsid w:val="00D4324F"/>
    <w:rsid w:val="00D43791"/>
    <w:rsid w:val="00D43A76"/>
    <w:rsid w:val="00D4452D"/>
    <w:rsid w:val="00D44E4A"/>
    <w:rsid w:val="00D454A5"/>
    <w:rsid w:val="00D45B91"/>
    <w:rsid w:val="00D45C89"/>
    <w:rsid w:val="00D45F0E"/>
    <w:rsid w:val="00D46145"/>
    <w:rsid w:val="00D4669B"/>
    <w:rsid w:val="00D46A6F"/>
    <w:rsid w:val="00D46C20"/>
    <w:rsid w:val="00D46FCD"/>
    <w:rsid w:val="00D479EE"/>
    <w:rsid w:val="00D47AC8"/>
    <w:rsid w:val="00D51655"/>
    <w:rsid w:val="00D51BA9"/>
    <w:rsid w:val="00D52683"/>
    <w:rsid w:val="00D52CA9"/>
    <w:rsid w:val="00D53329"/>
    <w:rsid w:val="00D539A7"/>
    <w:rsid w:val="00D53C37"/>
    <w:rsid w:val="00D53D34"/>
    <w:rsid w:val="00D548EB"/>
    <w:rsid w:val="00D54A4B"/>
    <w:rsid w:val="00D54F01"/>
    <w:rsid w:val="00D5516F"/>
    <w:rsid w:val="00D55885"/>
    <w:rsid w:val="00D55E7C"/>
    <w:rsid w:val="00D55F43"/>
    <w:rsid w:val="00D56491"/>
    <w:rsid w:val="00D56F84"/>
    <w:rsid w:val="00D56FFA"/>
    <w:rsid w:val="00D57000"/>
    <w:rsid w:val="00D57A11"/>
    <w:rsid w:val="00D57BD8"/>
    <w:rsid w:val="00D57EA3"/>
    <w:rsid w:val="00D60D9C"/>
    <w:rsid w:val="00D6195A"/>
    <w:rsid w:val="00D619F1"/>
    <w:rsid w:val="00D61B0C"/>
    <w:rsid w:val="00D61DB9"/>
    <w:rsid w:val="00D627CD"/>
    <w:rsid w:val="00D62DF7"/>
    <w:rsid w:val="00D63375"/>
    <w:rsid w:val="00D6436D"/>
    <w:rsid w:val="00D644D8"/>
    <w:rsid w:val="00D64D23"/>
    <w:rsid w:val="00D6500A"/>
    <w:rsid w:val="00D65B1F"/>
    <w:rsid w:val="00D66A32"/>
    <w:rsid w:val="00D70472"/>
    <w:rsid w:val="00D70DC5"/>
    <w:rsid w:val="00D70EFC"/>
    <w:rsid w:val="00D7114A"/>
    <w:rsid w:val="00D714E6"/>
    <w:rsid w:val="00D715A2"/>
    <w:rsid w:val="00D71C63"/>
    <w:rsid w:val="00D72969"/>
    <w:rsid w:val="00D754C3"/>
    <w:rsid w:val="00D75A23"/>
    <w:rsid w:val="00D76FBB"/>
    <w:rsid w:val="00D773AB"/>
    <w:rsid w:val="00D77F99"/>
    <w:rsid w:val="00D80ACB"/>
    <w:rsid w:val="00D821AC"/>
    <w:rsid w:val="00D82C9B"/>
    <w:rsid w:val="00D83EF3"/>
    <w:rsid w:val="00D84C8F"/>
    <w:rsid w:val="00D85322"/>
    <w:rsid w:val="00D85DF7"/>
    <w:rsid w:val="00D875FD"/>
    <w:rsid w:val="00D8794E"/>
    <w:rsid w:val="00D901DD"/>
    <w:rsid w:val="00D911E9"/>
    <w:rsid w:val="00D91452"/>
    <w:rsid w:val="00D92AE5"/>
    <w:rsid w:val="00D94441"/>
    <w:rsid w:val="00D94C60"/>
    <w:rsid w:val="00D95175"/>
    <w:rsid w:val="00D9611B"/>
    <w:rsid w:val="00D97431"/>
    <w:rsid w:val="00D97866"/>
    <w:rsid w:val="00DA0A7A"/>
    <w:rsid w:val="00DA111B"/>
    <w:rsid w:val="00DA11A6"/>
    <w:rsid w:val="00DA1FDE"/>
    <w:rsid w:val="00DA2D1C"/>
    <w:rsid w:val="00DA30A1"/>
    <w:rsid w:val="00DA39E8"/>
    <w:rsid w:val="00DA3C01"/>
    <w:rsid w:val="00DA5EFB"/>
    <w:rsid w:val="00DA664A"/>
    <w:rsid w:val="00DA67FD"/>
    <w:rsid w:val="00DA6BF3"/>
    <w:rsid w:val="00DA6F04"/>
    <w:rsid w:val="00DA7367"/>
    <w:rsid w:val="00DA76A6"/>
    <w:rsid w:val="00DA776F"/>
    <w:rsid w:val="00DA783D"/>
    <w:rsid w:val="00DB0885"/>
    <w:rsid w:val="00DB180E"/>
    <w:rsid w:val="00DB1E94"/>
    <w:rsid w:val="00DB2230"/>
    <w:rsid w:val="00DB28F2"/>
    <w:rsid w:val="00DB4B07"/>
    <w:rsid w:val="00DB4EB1"/>
    <w:rsid w:val="00DB5B07"/>
    <w:rsid w:val="00DB5BBC"/>
    <w:rsid w:val="00DB5E40"/>
    <w:rsid w:val="00DB5FB8"/>
    <w:rsid w:val="00DB6906"/>
    <w:rsid w:val="00DB6D48"/>
    <w:rsid w:val="00DB79B8"/>
    <w:rsid w:val="00DB7E0F"/>
    <w:rsid w:val="00DC020D"/>
    <w:rsid w:val="00DC105B"/>
    <w:rsid w:val="00DC1279"/>
    <w:rsid w:val="00DC1B63"/>
    <w:rsid w:val="00DC1C9B"/>
    <w:rsid w:val="00DC3778"/>
    <w:rsid w:val="00DC3A98"/>
    <w:rsid w:val="00DC3F55"/>
    <w:rsid w:val="00DC437A"/>
    <w:rsid w:val="00DC4C82"/>
    <w:rsid w:val="00DC56F8"/>
    <w:rsid w:val="00DC7490"/>
    <w:rsid w:val="00DC76E7"/>
    <w:rsid w:val="00DD02DE"/>
    <w:rsid w:val="00DD164D"/>
    <w:rsid w:val="00DD1703"/>
    <w:rsid w:val="00DD1FF1"/>
    <w:rsid w:val="00DD24F8"/>
    <w:rsid w:val="00DD29D7"/>
    <w:rsid w:val="00DD32C6"/>
    <w:rsid w:val="00DD4222"/>
    <w:rsid w:val="00DD4B3C"/>
    <w:rsid w:val="00DD4BB5"/>
    <w:rsid w:val="00DD4EEB"/>
    <w:rsid w:val="00DD7A69"/>
    <w:rsid w:val="00DE043E"/>
    <w:rsid w:val="00DE0AA5"/>
    <w:rsid w:val="00DE1650"/>
    <w:rsid w:val="00DE18A9"/>
    <w:rsid w:val="00DE2584"/>
    <w:rsid w:val="00DE25B7"/>
    <w:rsid w:val="00DE27AA"/>
    <w:rsid w:val="00DE29C4"/>
    <w:rsid w:val="00DE3A11"/>
    <w:rsid w:val="00DE5B6D"/>
    <w:rsid w:val="00DE65F6"/>
    <w:rsid w:val="00DE66F7"/>
    <w:rsid w:val="00DE71AE"/>
    <w:rsid w:val="00DE7708"/>
    <w:rsid w:val="00DE7995"/>
    <w:rsid w:val="00DE7DE6"/>
    <w:rsid w:val="00DF05B6"/>
    <w:rsid w:val="00DF1045"/>
    <w:rsid w:val="00DF1714"/>
    <w:rsid w:val="00DF2804"/>
    <w:rsid w:val="00DF2A95"/>
    <w:rsid w:val="00DF46F0"/>
    <w:rsid w:val="00DF556C"/>
    <w:rsid w:val="00DF5634"/>
    <w:rsid w:val="00DF5DB4"/>
    <w:rsid w:val="00DF5FE8"/>
    <w:rsid w:val="00DF65D0"/>
    <w:rsid w:val="00DF727E"/>
    <w:rsid w:val="00DF7A1D"/>
    <w:rsid w:val="00DF7DD6"/>
    <w:rsid w:val="00E002BA"/>
    <w:rsid w:val="00E00933"/>
    <w:rsid w:val="00E01FDE"/>
    <w:rsid w:val="00E0200E"/>
    <w:rsid w:val="00E02751"/>
    <w:rsid w:val="00E0355A"/>
    <w:rsid w:val="00E05171"/>
    <w:rsid w:val="00E055E8"/>
    <w:rsid w:val="00E05848"/>
    <w:rsid w:val="00E06F5B"/>
    <w:rsid w:val="00E070B2"/>
    <w:rsid w:val="00E07581"/>
    <w:rsid w:val="00E07849"/>
    <w:rsid w:val="00E07D2D"/>
    <w:rsid w:val="00E10568"/>
    <w:rsid w:val="00E10578"/>
    <w:rsid w:val="00E12287"/>
    <w:rsid w:val="00E1283C"/>
    <w:rsid w:val="00E135CA"/>
    <w:rsid w:val="00E13809"/>
    <w:rsid w:val="00E1423E"/>
    <w:rsid w:val="00E1595C"/>
    <w:rsid w:val="00E164DA"/>
    <w:rsid w:val="00E17138"/>
    <w:rsid w:val="00E1721B"/>
    <w:rsid w:val="00E17D5F"/>
    <w:rsid w:val="00E215CF"/>
    <w:rsid w:val="00E218DF"/>
    <w:rsid w:val="00E23585"/>
    <w:rsid w:val="00E23593"/>
    <w:rsid w:val="00E23BBE"/>
    <w:rsid w:val="00E2416E"/>
    <w:rsid w:val="00E245AB"/>
    <w:rsid w:val="00E256E0"/>
    <w:rsid w:val="00E25E84"/>
    <w:rsid w:val="00E2675E"/>
    <w:rsid w:val="00E27AEB"/>
    <w:rsid w:val="00E30CD7"/>
    <w:rsid w:val="00E30E84"/>
    <w:rsid w:val="00E31007"/>
    <w:rsid w:val="00E314F2"/>
    <w:rsid w:val="00E33046"/>
    <w:rsid w:val="00E333EC"/>
    <w:rsid w:val="00E33F2A"/>
    <w:rsid w:val="00E3423E"/>
    <w:rsid w:val="00E345E2"/>
    <w:rsid w:val="00E346A5"/>
    <w:rsid w:val="00E347F1"/>
    <w:rsid w:val="00E34AFA"/>
    <w:rsid w:val="00E34B8F"/>
    <w:rsid w:val="00E34C73"/>
    <w:rsid w:val="00E35F46"/>
    <w:rsid w:val="00E3645F"/>
    <w:rsid w:val="00E36D10"/>
    <w:rsid w:val="00E402A9"/>
    <w:rsid w:val="00E4048E"/>
    <w:rsid w:val="00E40628"/>
    <w:rsid w:val="00E40712"/>
    <w:rsid w:val="00E40F78"/>
    <w:rsid w:val="00E4193C"/>
    <w:rsid w:val="00E41B75"/>
    <w:rsid w:val="00E41C3F"/>
    <w:rsid w:val="00E42624"/>
    <w:rsid w:val="00E4293F"/>
    <w:rsid w:val="00E42C41"/>
    <w:rsid w:val="00E43D95"/>
    <w:rsid w:val="00E44936"/>
    <w:rsid w:val="00E44A9F"/>
    <w:rsid w:val="00E451ED"/>
    <w:rsid w:val="00E455A9"/>
    <w:rsid w:val="00E45D90"/>
    <w:rsid w:val="00E45EC6"/>
    <w:rsid w:val="00E46125"/>
    <w:rsid w:val="00E470B1"/>
    <w:rsid w:val="00E505B0"/>
    <w:rsid w:val="00E507C2"/>
    <w:rsid w:val="00E50D6A"/>
    <w:rsid w:val="00E52168"/>
    <w:rsid w:val="00E534A2"/>
    <w:rsid w:val="00E55F4E"/>
    <w:rsid w:val="00E55F5E"/>
    <w:rsid w:val="00E55FB8"/>
    <w:rsid w:val="00E5710E"/>
    <w:rsid w:val="00E571FC"/>
    <w:rsid w:val="00E60EA1"/>
    <w:rsid w:val="00E61379"/>
    <w:rsid w:val="00E6142F"/>
    <w:rsid w:val="00E61B79"/>
    <w:rsid w:val="00E62535"/>
    <w:rsid w:val="00E625EF"/>
    <w:rsid w:val="00E63993"/>
    <w:rsid w:val="00E64620"/>
    <w:rsid w:val="00E64672"/>
    <w:rsid w:val="00E648F2"/>
    <w:rsid w:val="00E64969"/>
    <w:rsid w:val="00E65326"/>
    <w:rsid w:val="00E700A1"/>
    <w:rsid w:val="00E7084E"/>
    <w:rsid w:val="00E71456"/>
    <w:rsid w:val="00E722C8"/>
    <w:rsid w:val="00E72730"/>
    <w:rsid w:val="00E7372B"/>
    <w:rsid w:val="00E7382C"/>
    <w:rsid w:val="00E74B5F"/>
    <w:rsid w:val="00E752AF"/>
    <w:rsid w:val="00E75B11"/>
    <w:rsid w:val="00E76FA7"/>
    <w:rsid w:val="00E77AE6"/>
    <w:rsid w:val="00E80FA1"/>
    <w:rsid w:val="00E83395"/>
    <w:rsid w:val="00E86BF2"/>
    <w:rsid w:val="00E86DF9"/>
    <w:rsid w:val="00E902DF"/>
    <w:rsid w:val="00E91B7F"/>
    <w:rsid w:val="00E91DE7"/>
    <w:rsid w:val="00E92308"/>
    <w:rsid w:val="00E92CAE"/>
    <w:rsid w:val="00E93537"/>
    <w:rsid w:val="00E936FD"/>
    <w:rsid w:val="00E937C6"/>
    <w:rsid w:val="00E93BE2"/>
    <w:rsid w:val="00E94A55"/>
    <w:rsid w:val="00E95AC8"/>
    <w:rsid w:val="00E95C45"/>
    <w:rsid w:val="00E96016"/>
    <w:rsid w:val="00E963AA"/>
    <w:rsid w:val="00E966AD"/>
    <w:rsid w:val="00E96996"/>
    <w:rsid w:val="00E96BAC"/>
    <w:rsid w:val="00E97C3A"/>
    <w:rsid w:val="00EA00A9"/>
    <w:rsid w:val="00EA06CB"/>
    <w:rsid w:val="00EA0839"/>
    <w:rsid w:val="00EA0D47"/>
    <w:rsid w:val="00EA12E7"/>
    <w:rsid w:val="00EA29AB"/>
    <w:rsid w:val="00EA3D89"/>
    <w:rsid w:val="00EA4988"/>
    <w:rsid w:val="00EA4A9D"/>
    <w:rsid w:val="00EA4C5F"/>
    <w:rsid w:val="00EA5872"/>
    <w:rsid w:val="00EA5E86"/>
    <w:rsid w:val="00EA5ED2"/>
    <w:rsid w:val="00EA665E"/>
    <w:rsid w:val="00EA6B55"/>
    <w:rsid w:val="00EB0139"/>
    <w:rsid w:val="00EB0FCD"/>
    <w:rsid w:val="00EB1A12"/>
    <w:rsid w:val="00EB1C63"/>
    <w:rsid w:val="00EB1DE9"/>
    <w:rsid w:val="00EB1F31"/>
    <w:rsid w:val="00EB23CD"/>
    <w:rsid w:val="00EB240F"/>
    <w:rsid w:val="00EB3243"/>
    <w:rsid w:val="00EB36EC"/>
    <w:rsid w:val="00EB3DAE"/>
    <w:rsid w:val="00EB3EA7"/>
    <w:rsid w:val="00EB592F"/>
    <w:rsid w:val="00EB5B37"/>
    <w:rsid w:val="00EB5F8B"/>
    <w:rsid w:val="00EB63B0"/>
    <w:rsid w:val="00EB6BFC"/>
    <w:rsid w:val="00EB6D01"/>
    <w:rsid w:val="00EB71AC"/>
    <w:rsid w:val="00EC1406"/>
    <w:rsid w:val="00EC1CB1"/>
    <w:rsid w:val="00EC24DE"/>
    <w:rsid w:val="00EC2E05"/>
    <w:rsid w:val="00EC34F1"/>
    <w:rsid w:val="00EC3712"/>
    <w:rsid w:val="00EC3A4A"/>
    <w:rsid w:val="00EC6633"/>
    <w:rsid w:val="00EC6FA5"/>
    <w:rsid w:val="00EC7C3D"/>
    <w:rsid w:val="00EC7CE6"/>
    <w:rsid w:val="00ED092A"/>
    <w:rsid w:val="00ED0DAF"/>
    <w:rsid w:val="00ED144F"/>
    <w:rsid w:val="00ED292D"/>
    <w:rsid w:val="00ED2ADE"/>
    <w:rsid w:val="00ED2C50"/>
    <w:rsid w:val="00ED3F69"/>
    <w:rsid w:val="00ED4697"/>
    <w:rsid w:val="00ED523E"/>
    <w:rsid w:val="00ED5E0A"/>
    <w:rsid w:val="00ED6155"/>
    <w:rsid w:val="00ED666F"/>
    <w:rsid w:val="00ED6773"/>
    <w:rsid w:val="00ED6F5B"/>
    <w:rsid w:val="00ED7BD5"/>
    <w:rsid w:val="00EE0906"/>
    <w:rsid w:val="00EE0CBC"/>
    <w:rsid w:val="00EE19FB"/>
    <w:rsid w:val="00EE1D51"/>
    <w:rsid w:val="00EE242B"/>
    <w:rsid w:val="00EE2B1C"/>
    <w:rsid w:val="00EE3181"/>
    <w:rsid w:val="00EE44DA"/>
    <w:rsid w:val="00EE4919"/>
    <w:rsid w:val="00EE4F9A"/>
    <w:rsid w:val="00EE50B0"/>
    <w:rsid w:val="00EE5576"/>
    <w:rsid w:val="00EE5A08"/>
    <w:rsid w:val="00EE5F34"/>
    <w:rsid w:val="00EE7134"/>
    <w:rsid w:val="00EE78B2"/>
    <w:rsid w:val="00EE7BC9"/>
    <w:rsid w:val="00EF0463"/>
    <w:rsid w:val="00EF06DE"/>
    <w:rsid w:val="00EF07DC"/>
    <w:rsid w:val="00EF13E9"/>
    <w:rsid w:val="00EF208D"/>
    <w:rsid w:val="00EF2825"/>
    <w:rsid w:val="00EF3BFF"/>
    <w:rsid w:val="00EF432F"/>
    <w:rsid w:val="00EF4D7A"/>
    <w:rsid w:val="00EF5024"/>
    <w:rsid w:val="00EF53E1"/>
    <w:rsid w:val="00EF5B92"/>
    <w:rsid w:val="00EF5D35"/>
    <w:rsid w:val="00EF7C19"/>
    <w:rsid w:val="00F00298"/>
    <w:rsid w:val="00F00504"/>
    <w:rsid w:val="00F0093B"/>
    <w:rsid w:val="00F0171E"/>
    <w:rsid w:val="00F02480"/>
    <w:rsid w:val="00F05040"/>
    <w:rsid w:val="00F05161"/>
    <w:rsid w:val="00F05F5B"/>
    <w:rsid w:val="00F06856"/>
    <w:rsid w:val="00F06B09"/>
    <w:rsid w:val="00F0746C"/>
    <w:rsid w:val="00F104D9"/>
    <w:rsid w:val="00F106AE"/>
    <w:rsid w:val="00F10D9B"/>
    <w:rsid w:val="00F11070"/>
    <w:rsid w:val="00F1116A"/>
    <w:rsid w:val="00F11A9E"/>
    <w:rsid w:val="00F127BA"/>
    <w:rsid w:val="00F13CA7"/>
    <w:rsid w:val="00F1459C"/>
    <w:rsid w:val="00F14A29"/>
    <w:rsid w:val="00F17FCA"/>
    <w:rsid w:val="00F2031A"/>
    <w:rsid w:val="00F20670"/>
    <w:rsid w:val="00F21817"/>
    <w:rsid w:val="00F21DDA"/>
    <w:rsid w:val="00F22AB6"/>
    <w:rsid w:val="00F23215"/>
    <w:rsid w:val="00F244A4"/>
    <w:rsid w:val="00F25065"/>
    <w:rsid w:val="00F25133"/>
    <w:rsid w:val="00F255C2"/>
    <w:rsid w:val="00F26947"/>
    <w:rsid w:val="00F26F07"/>
    <w:rsid w:val="00F27261"/>
    <w:rsid w:val="00F30F6E"/>
    <w:rsid w:val="00F31FC1"/>
    <w:rsid w:val="00F33879"/>
    <w:rsid w:val="00F34377"/>
    <w:rsid w:val="00F34ED5"/>
    <w:rsid w:val="00F3520E"/>
    <w:rsid w:val="00F357D3"/>
    <w:rsid w:val="00F400E3"/>
    <w:rsid w:val="00F401D7"/>
    <w:rsid w:val="00F4138F"/>
    <w:rsid w:val="00F415D5"/>
    <w:rsid w:val="00F41A29"/>
    <w:rsid w:val="00F425CA"/>
    <w:rsid w:val="00F42BCF"/>
    <w:rsid w:val="00F44EE9"/>
    <w:rsid w:val="00F45A77"/>
    <w:rsid w:val="00F45BA0"/>
    <w:rsid w:val="00F46A16"/>
    <w:rsid w:val="00F506A7"/>
    <w:rsid w:val="00F50D27"/>
    <w:rsid w:val="00F5288A"/>
    <w:rsid w:val="00F5420B"/>
    <w:rsid w:val="00F5599C"/>
    <w:rsid w:val="00F5717B"/>
    <w:rsid w:val="00F573BB"/>
    <w:rsid w:val="00F60369"/>
    <w:rsid w:val="00F60425"/>
    <w:rsid w:val="00F612C8"/>
    <w:rsid w:val="00F616A0"/>
    <w:rsid w:val="00F61784"/>
    <w:rsid w:val="00F61BBE"/>
    <w:rsid w:val="00F63437"/>
    <w:rsid w:val="00F63E3C"/>
    <w:rsid w:val="00F6421D"/>
    <w:rsid w:val="00F65D11"/>
    <w:rsid w:val="00F65DC3"/>
    <w:rsid w:val="00F66160"/>
    <w:rsid w:val="00F667DA"/>
    <w:rsid w:val="00F67E51"/>
    <w:rsid w:val="00F70B2B"/>
    <w:rsid w:val="00F71593"/>
    <w:rsid w:val="00F71990"/>
    <w:rsid w:val="00F71FD7"/>
    <w:rsid w:val="00F72576"/>
    <w:rsid w:val="00F757B2"/>
    <w:rsid w:val="00F75A03"/>
    <w:rsid w:val="00F75E16"/>
    <w:rsid w:val="00F80502"/>
    <w:rsid w:val="00F80F08"/>
    <w:rsid w:val="00F8110F"/>
    <w:rsid w:val="00F8113E"/>
    <w:rsid w:val="00F8138A"/>
    <w:rsid w:val="00F827F0"/>
    <w:rsid w:val="00F82E5A"/>
    <w:rsid w:val="00F82F34"/>
    <w:rsid w:val="00F8657A"/>
    <w:rsid w:val="00F873C3"/>
    <w:rsid w:val="00F8763A"/>
    <w:rsid w:val="00F90B03"/>
    <w:rsid w:val="00F91035"/>
    <w:rsid w:val="00F91CEF"/>
    <w:rsid w:val="00F92294"/>
    <w:rsid w:val="00F92A7D"/>
    <w:rsid w:val="00F930AB"/>
    <w:rsid w:val="00F944E4"/>
    <w:rsid w:val="00F94A6E"/>
    <w:rsid w:val="00F94E1C"/>
    <w:rsid w:val="00F950ED"/>
    <w:rsid w:val="00F95FA9"/>
    <w:rsid w:val="00F96565"/>
    <w:rsid w:val="00F971EC"/>
    <w:rsid w:val="00FA03A6"/>
    <w:rsid w:val="00FA0803"/>
    <w:rsid w:val="00FA0B9A"/>
    <w:rsid w:val="00FA100B"/>
    <w:rsid w:val="00FA1D86"/>
    <w:rsid w:val="00FA30EF"/>
    <w:rsid w:val="00FA36EE"/>
    <w:rsid w:val="00FA519B"/>
    <w:rsid w:val="00FA5D64"/>
    <w:rsid w:val="00FA5D76"/>
    <w:rsid w:val="00FA5E99"/>
    <w:rsid w:val="00FA71E0"/>
    <w:rsid w:val="00FB100F"/>
    <w:rsid w:val="00FB1904"/>
    <w:rsid w:val="00FB237F"/>
    <w:rsid w:val="00FB2576"/>
    <w:rsid w:val="00FB4232"/>
    <w:rsid w:val="00FB5BBC"/>
    <w:rsid w:val="00FB5FA0"/>
    <w:rsid w:val="00FB663D"/>
    <w:rsid w:val="00FB6AD1"/>
    <w:rsid w:val="00FB7153"/>
    <w:rsid w:val="00FB79F8"/>
    <w:rsid w:val="00FC032B"/>
    <w:rsid w:val="00FC0474"/>
    <w:rsid w:val="00FC0D95"/>
    <w:rsid w:val="00FC16D8"/>
    <w:rsid w:val="00FC1960"/>
    <w:rsid w:val="00FC1BB0"/>
    <w:rsid w:val="00FC215D"/>
    <w:rsid w:val="00FC2A2F"/>
    <w:rsid w:val="00FC3902"/>
    <w:rsid w:val="00FC3D99"/>
    <w:rsid w:val="00FC3E79"/>
    <w:rsid w:val="00FC3EF4"/>
    <w:rsid w:val="00FC4C27"/>
    <w:rsid w:val="00FC4C52"/>
    <w:rsid w:val="00FC50A1"/>
    <w:rsid w:val="00FC543A"/>
    <w:rsid w:val="00FC5BB4"/>
    <w:rsid w:val="00FC5D89"/>
    <w:rsid w:val="00FC5E7D"/>
    <w:rsid w:val="00FC69E3"/>
    <w:rsid w:val="00FC7506"/>
    <w:rsid w:val="00FD06C9"/>
    <w:rsid w:val="00FD0840"/>
    <w:rsid w:val="00FD09D6"/>
    <w:rsid w:val="00FD19B0"/>
    <w:rsid w:val="00FD2276"/>
    <w:rsid w:val="00FD2A43"/>
    <w:rsid w:val="00FD2C9E"/>
    <w:rsid w:val="00FD486F"/>
    <w:rsid w:val="00FD49DF"/>
    <w:rsid w:val="00FD4F41"/>
    <w:rsid w:val="00FD57DB"/>
    <w:rsid w:val="00FD641E"/>
    <w:rsid w:val="00FD6B40"/>
    <w:rsid w:val="00FE139A"/>
    <w:rsid w:val="00FE15E8"/>
    <w:rsid w:val="00FE232D"/>
    <w:rsid w:val="00FE2BE7"/>
    <w:rsid w:val="00FE40AB"/>
    <w:rsid w:val="00FE5634"/>
    <w:rsid w:val="00FE60F0"/>
    <w:rsid w:val="00FF0BCC"/>
    <w:rsid w:val="00FF0DBF"/>
    <w:rsid w:val="00FF138D"/>
    <w:rsid w:val="00FF2378"/>
    <w:rsid w:val="00FF238F"/>
    <w:rsid w:val="00FF2AEB"/>
    <w:rsid w:val="00FF2C2A"/>
    <w:rsid w:val="00FF2ECD"/>
    <w:rsid w:val="00FF3738"/>
    <w:rsid w:val="00FF3B59"/>
    <w:rsid w:val="00FF4753"/>
    <w:rsid w:val="00FF4795"/>
    <w:rsid w:val="00FF4F3C"/>
    <w:rsid w:val="00FF4FDE"/>
    <w:rsid w:val="00FF72A0"/>
    <w:rsid w:val="00FF7384"/>
    <w:rsid w:val="00FF79A1"/>
    <w:rsid w:val="00FF7A20"/>
    <w:rsid w:val="00FF7CE1"/>
    <w:rsid w:val="00FF7CE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0149F091"/>
  <w14:defaultImageDpi w14:val="0"/>
  <w15:docId w15:val="{F2930EBD-638A-4E80-8A31-E5CA947AA7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sdException w:name="Smart Link Error" w:semiHidden="1" w:uiPriority="99" w:unhideWhenUsed="1"/>
  </w:latentStyles>
  <w:style w:type="paragraph" w:default="1" w:styleId="Standard">
    <w:name w:val="Normal"/>
    <w:qFormat/>
    <w:rsid w:val="00263615"/>
    <w:rPr>
      <w:rFonts w:ascii="New York" w:hAnsi="New York"/>
      <w:sz w:val="24"/>
    </w:rPr>
  </w:style>
  <w:style w:type="paragraph" w:styleId="berschrift1">
    <w:name w:val="heading 1"/>
    <w:basedOn w:val="Standard"/>
    <w:next w:val="Standard"/>
    <w:link w:val="berschrift1Zchn"/>
    <w:uiPriority w:val="9"/>
    <w:qFormat/>
    <w:rsid w:val="007C1A6B"/>
    <w:pPr>
      <w:keepNext/>
      <w:spacing w:before="240" w:after="60"/>
      <w:outlineLvl w:val="0"/>
    </w:pPr>
    <w:rPr>
      <w:rFonts w:ascii="Cambria" w:hAnsi="Cambria"/>
      <w:b/>
      <w:bCs/>
      <w:kern w:val="32"/>
      <w:sz w:val="32"/>
      <w:szCs w:val="32"/>
    </w:rPr>
  </w:style>
  <w:style w:type="paragraph" w:styleId="berschrift8">
    <w:name w:val="heading 8"/>
    <w:basedOn w:val="Standard"/>
    <w:next w:val="Standard"/>
    <w:link w:val="berschrift8Zchn"/>
    <w:uiPriority w:val="9"/>
    <w:qFormat/>
    <w:rsid w:val="00C8793C"/>
    <w:pPr>
      <w:keepNext/>
      <w:ind w:right="-374"/>
      <w:outlineLvl w:val="7"/>
    </w:pPr>
    <w:rPr>
      <w:rFonts w:ascii="Helvetica" w:hAnsi="Helvetica"/>
      <w:b/>
      <w:sz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locked/>
    <w:rsid w:val="007C1A6B"/>
    <w:rPr>
      <w:rFonts w:ascii="Cambria" w:hAnsi="Cambria" w:cs="Times New Roman"/>
      <w:b/>
      <w:kern w:val="32"/>
      <w:sz w:val="32"/>
    </w:rPr>
  </w:style>
  <w:style w:type="character" w:customStyle="1" w:styleId="berschrift8Zchn">
    <w:name w:val="Überschrift 8 Zchn"/>
    <w:basedOn w:val="Absatz-Standardschriftart"/>
    <w:link w:val="berschrift8"/>
    <w:uiPriority w:val="9"/>
    <w:locked/>
    <w:rsid w:val="00266764"/>
    <w:rPr>
      <w:rFonts w:ascii="Helvetica" w:hAnsi="Helvetica" w:cs="Times New Roman"/>
      <w:b/>
      <w:sz w:val="18"/>
    </w:rPr>
  </w:style>
  <w:style w:type="table" w:styleId="Tabellenraster">
    <w:name w:val="Table Grid"/>
    <w:basedOn w:val="NormaleTabelle"/>
    <w:uiPriority w:val="59"/>
    <w:rsid w:val="00C879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rsid w:val="00C8793C"/>
    <w:rPr>
      <w:rFonts w:cs="Times New Roman"/>
      <w:color w:val="0000FF"/>
      <w:u w:val="single"/>
    </w:rPr>
  </w:style>
  <w:style w:type="paragraph" w:styleId="Titel">
    <w:name w:val="Title"/>
    <w:basedOn w:val="Standard"/>
    <w:link w:val="TitelZchn"/>
    <w:uiPriority w:val="10"/>
    <w:qFormat/>
    <w:rsid w:val="00C8793C"/>
    <w:pPr>
      <w:spacing w:line="480" w:lineRule="atLeast"/>
      <w:ind w:right="-374"/>
      <w:jc w:val="center"/>
    </w:pPr>
    <w:rPr>
      <w:rFonts w:ascii="Arial" w:hAnsi="Arial"/>
      <w:b/>
      <w:sz w:val="72"/>
    </w:rPr>
  </w:style>
  <w:style w:type="character" w:customStyle="1" w:styleId="TitelZchn">
    <w:name w:val="Titel Zchn"/>
    <w:basedOn w:val="Absatz-Standardschriftart"/>
    <w:link w:val="Titel"/>
    <w:uiPriority w:val="10"/>
    <w:locked/>
    <w:rsid w:val="00266764"/>
    <w:rPr>
      <w:rFonts w:ascii="Arial" w:hAnsi="Arial" w:cs="Times New Roman"/>
      <w:b/>
      <w:sz w:val="72"/>
    </w:rPr>
  </w:style>
  <w:style w:type="character" w:styleId="BesuchterLink">
    <w:name w:val="FollowedHyperlink"/>
    <w:basedOn w:val="Absatz-Standardschriftart"/>
    <w:uiPriority w:val="99"/>
    <w:rsid w:val="008A4279"/>
    <w:rPr>
      <w:rFonts w:cs="Times New Roman"/>
      <w:color w:val="800080"/>
      <w:u w:val="single"/>
    </w:rPr>
  </w:style>
  <w:style w:type="paragraph" w:styleId="Sprechblasentext">
    <w:name w:val="Balloon Text"/>
    <w:basedOn w:val="Standard"/>
    <w:link w:val="SprechblasentextZchn"/>
    <w:uiPriority w:val="99"/>
    <w:semiHidden/>
    <w:rsid w:val="007144D4"/>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Pr>
      <w:rFonts w:ascii="Tahoma" w:hAnsi="Tahoma" w:cs="Tahoma"/>
      <w:sz w:val="16"/>
      <w:szCs w:val="16"/>
    </w:rPr>
  </w:style>
  <w:style w:type="paragraph" w:styleId="Kopfzeile">
    <w:name w:val="header"/>
    <w:basedOn w:val="Standard"/>
    <w:link w:val="KopfzeileZchn"/>
    <w:uiPriority w:val="99"/>
    <w:rsid w:val="00491F13"/>
    <w:pPr>
      <w:tabs>
        <w:tab w:val="center" w:pos="4536"/>
        <w:tab w:val="right" w:pos="9072"/>
      </w:tabs>
    </w:pPr>
  </w:style>
  <w:style w:type="character" w:customStyle="1" w:styleId="KopfzeileZchn">
    <w:name w:val="Kopfzeile Zchn"/>
    <w:basedOn w:val="Absatz-Standardschriftart"/>
    <w:link w:val="Kopfzeile"/>
    <w:uiPriority w:val="99"/>
    <w:locked/>
    <w:rsid w:val="00491F13"/>
    <w:rPr>
      <w:rFonts w:ascii="New York" w:hAnsi="New York" w:cs="Times New Roman"/>
      <w:sz w:val="24"/>
    </w:rPr>
  </w:style>
  <w:style w:type="paragraph" w:styleId="Fuzeile">
    <w:name w:val="footer"/>
    <w:basedOn w:val="Standard"/>
    <w:link w:val="FuzeileZchn"/>
    <w:uiPriority w:val="99"/>
    <w:rsid w:val="00491F13"/>
    <w:pPr>
      <w:tabs>
        <w:tab w:val="center" w:pos="4536"/>
        <w:tab w:val="right" w:pos="9072"/>
      </w:tabs>
    </w:pPr>
  </w:style>
  <w:style w:type="character" w:customStyle="1" w:styleId="FuzeileZchn">
    <w:name w:val="Fußzeile Zchn"/>
    <w:basedOn w:val="Absatz-Standardschriftart"/>
    <w:link w:val="Fuzeile"/>
    <w:uiPriority w:val="99"/>
    <w:locked/>
    <w:rsid w:val="00491F13"/>
    <w:rPr>
      <w:rFonts w:ascii="New York" w:hAnsi="New York" w:cs="Times New Roman"/>
      <w:sz w:val="24"/>
    </w:rPr>
  </w:style>
  <w:style w:type="paragraph" w:customStyle="1" w:styleId="bezugzeile">
    <w:name w:val="bezugzeile"/>
    <w:basedOn w:val="Standard"/>
    <w:rsid w:val="001E4502"/>
    <w:pPr>
      <w:spacing w:before="100" w:beforeAutospacing="1" w:after="100" w:afterAutospacing="1"/>
    </w:pPr>
    <w:rPr>
      <w:rFonts w:ascii="Times New Roman" w:hAnsi="Times New Roman"/>
      <w:szCs w:val="24"/>
    </w:rPr>
  </w:style>
  <w:style w:type="character" w:styleId="Kommentarzeichen">
    <w:name w:val="annotation reference"/>
    <w:basedOn w:val="Absatz-Standardschriftart"/>
    <w:uiPriority w:val="99"/>
    <w:rsid w:val="003441CF"/>
    <w:rPr>
      <w:rFonts w:cs="Times New Roman"/>
      <w:sz w:val="16"/>
    </w:rPr>
  </w:style>
  <w:style w:type="paragraph" w:styleId="Kommentartext">
    <w:name w:val="annotation text"/>
    <w:basedOn w:val="Standard"/>
    <w:link w:val="KommentartextZchn"/>
    <w:uiPriority w:val="99"/>
    <w:rsid w:val="003441CF"/>
    <w:rPr>
      <w:sz w:val="20"/>
    </w:rPr>
  </w:style>
  <w:style w:type="character" w:customStyle="1" w:styleId="KommentartextZchn">
    <w:name w:val="Kommentartext Zchn"/>
    <w:basedOn w:val="Absatz-Standardschriftart"/>
    <w:link w:val="Kommentartext"/>
    <w:uiPriority w:val="99"/>
    <w:locked/>
    <w:rsid w:val="003441CF"/>
    <w:rPr>
      <w:rFonts w:ascii="New York" w:hAnsi="New York" w:cs="Times New Roman"/>
    </w:rPr>
  </w:style>
  <w:style w:type="paragraph" w:styleId="Kommentarthema">
    <w:name w:val="annotation subject"/>
    <w:basedOn w:val="Kommentartext"/>
    <w:next w:val="Kommentartext"/>
    <w:link w:val="KommentarthemaZchn"/>
    <w:uiPriority w:val="99"/>
    <w:rsid w:val="003441CF"/>
    <w:rPr>
      <w:b/>
      <w:bCs/>
    </w:rPr>
  </w:style>
  <w:style w:type="character" w:customStyle="1" w:styleId="KommentarthemaZchn">
    <w:name w:val="Kommentarthema Zchn"/>
    <w:basedOn w:val="KommentartextZchn"/>
    <w:link w:val="Kommentarthema"/>
    <w:uiPriority w:val="99"/>
    <w:locked/>
    <w:rsid w:val="003441CF"/>
    <w:rPr>
      <w:rFonts w:ascii="New York" w:hAnsi="New York" w:cs="Times New Roman"/>
      <w:b/>
    </w:rPr>
  </w:style>
  <w:style w:type="character" w:styleId="Fett">
    <w:name w:val="Strong"/>
    <w:basedOn w:val="Absatz-Standardschriftart"/>
    <w:uiPriority w:val="22"/>
    <w:qFormat/>
    <w:rsid w:val="00B20093"/>
    <w:rPr>
      <w:rFonts w:cs="Times New Roman"/>
      <w:b/>
    </w:rPr>
  </w:style>
  <w:style w:type="paragraph" w:styleId="StandardWeb">
    <w:name w:val="Normal (Web)"/>
    <w:basedOn w:val="Standard"/>
    <w:uiPriority w:val="99"/>
    <w:rsid w:val="00A90E5A"/>
    <w:pPr>
      <w:spacing w:before="150" w:after="150"/>
    </w:pPr>
    <w:rPr>
      <w:rFonts w:ascii="Times New Roman" w:hAnsi="Times New Roman"/>
      <w:szCs w:val="24"/>
    </w:rPr>
  </w:style>
  <w:style w:type="paragraph" w:customStyle="1" w:styleId="PMberschrift2">
    <w:name w:val="PM: Überschrift 2"/>
    <w:basedOn w:val="Standard"/>
    <w:link w:val="PMberschrift2Zchn"/>
    <w:qFormat/>
    <w:rsid w:val="001F66DB"/>
    <w:pPr>
      <w:autoSpaceDE w:val="0"/>
      <w:autoSpaceDN w:val="0"/>
      <w:adjustRightInd w:val="0"/>
      <w:spacing w:line="360" w:lineRule="auto"/>
    </w:pPr>
    <w:rPr>
      <w:rFonts w:ascii="Calibri" w:hAnsi="Calibri"/>
      <w:color w:val="004687"/>
      <w:sz w:val="28"/>
      <w:szCs w:val="22"/>
    </w:rPr>
  </w:style>
  <w:style w:type="character" w:customStyle="1" w:styleId="PMberschrift2Zchn">
    <w:name w:val="PM: Überschrift 2 Zchn"/>
    <w:basedOn w:val="Absatz-Standardschriftart"/>
    <w:link w:val="PMberschrift2"/>
    <w:locked/>
    <w:rsid w:val="001F66DB"/>
    <w:rPr>
      <w:rFonts w:ascii="Calibri" w:hAnsi="Calibri" w:cs="Times New Roman"/>
      <w:color w:val="004687"/>
      <w:sz w:val="22"/>
      <w:szCs w:val="22"/>
    </w:rPr>
  </w:style>
  <w:style w:type="paragraph" w:styleId="Listenabsatz">
    <w:name w:val="List Paragraph"/>
    <w:basedOn w:val="Standard"/>
    <w:uiPriority w:val="34"/>
    <w:qFormat/>
    <w:rsid w:val="00001BA2"/>
    <w:pPr>
      <w:ind w:left="720"/>
      <w:contextualSpacing/>
    </w:pPr>
  </w:style>
  <w:style w:type="paragraph" w:styleId="KeinLeerraum">
    <w:name w:val="No Spacing"/>
    <w:uiPriority w:val="1"/>
    <w:qFormat/>
    <w:rsid w:val="00DA1FDE"/>
    <w:rPr>
      <w:rFonts w:asciiTheme="minorHAnsi" w:hAnsiTheme="minorHAnsi"/>
      <w:sz w:val="22"/>
      <w:szCs w:val="22"/>
      <w:lang w:eastAsia="en-US"/>
    </w:rPr>
  </w:style>
  <w:style w:type="character" w:customStyle="1" w:styleId="NichtaufgelsteErwhnung1">
    <w:name w:val="Nicht aufgelöste Erwähnung1"/>
    <w:basedOn w:val="Absatz-Standardschriftart"/>
    <w:uiPriority w:val="99"/>
    <w:semiHidden/>
    <w:unhideWhenUsed/>
    <w:rsid w:val="00B552B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94612133">
      <w:marLeft w:val="0"/>
      <w:marRight w:val="0"/>
      <w:marTop w:val="0"/>
      <w:marBottom w:val="0"/>
      <w:divBdr>
        <w:top w:val="none" w:sz="0" w:space="0" w:color="auto"/>
        <w:left w:val="none" w:sz="0" w:space="0" w:color="auto"/>
        <w:bottom w:val="none" w:sz="0" w:space="0" w:color="auto"/>
        <w:right w:val="none" w:sz="0" w:space="0" w:color="auto"/>
      </w:divBdr>
    </w:div>
    <w:div w:id="494612134">
      <w:marLeft w:val="0"/>
      <w:marRight w:val="0"/>
      <w:marTop w:val="0"/>
      <w:marBottom w:val="0"/>
      <w:divBdr>
        <w:top w:val="none" w:sz="0" w:space="0" w:color="auto"/>
        <w:left w:val="none" w:sz="0" w:space="0" w:color="auto"/>
        <w:bottom w:val="none" w:sz="0" w:space="0" w:color="auto"/>
        <w:right w:val="none" w:sz="0" w:space="0" w:color="auto"/>
      </w:divBdr>
    </w:div>
    <w:div w:id="494612135">
      <w:marLeft w:val="0"/>
      <w:marRight w:val="0"/>
      <w:marTop w:val="0"/>
      <w:marBottom w:val="0"/>
      <w:divBdr>
        <w:top w:val="none" w:sz="0" w:space="0" w:color="auto"/>
        <w:left w:val="none" w:sz="0" w:space="0" w:color="auto"/>
        <w:bottom w:val="none" w:sz="0" w:space="0" w:color="auto"/>
        <w:right w:val="none" w:sz="0" w:space="0" w:color="auto"/>
      </w:divBdr>
    </w:div>
    <w:div w:id="494612136">
      <w:marLeft w:val="0"/>
      <w:marRight w:val="0"/>
      <w:marTop w:val="0"/>
      <w:marBottom w:val="0"/>
      <w:divBdr>
        <w:top w:val="none" w:sz="0" w:space="0" w:color="auto"/>
        <w:left w:val="none" w:sz="0" w:space="0" w:color="auto"/>
        <w:bottom w:val="none" w:sz="0" w:space="0" w:color="auto"/>
        <w:right w:val="none" w:sz="0" w:space="0" w:color="auto"/>
      </w:divBdr>
    </w:div>
    <w:div w:id="494612137">
      <w:marLeft w:val="0"/>
      <w:marRight w:val="0"/>
      <w:marTop w:val="0"/>
      <w:marBottom w:val="0"/>
      <w:divBdr>
        <w:top w:val="none" w:sz="0" w:space="0" w:color="auto"/>
        <w:left w:val="none" w:sz="0" w:space="0" w:color="auto"/>
        <w:bottom w:val="none" w:sz="0" w:space="0" w:color="auto"/>
        <w:right w:val="none" w:sz="0" w:space="0" w:color="auto"/>
      </w:divBdr>
    </w:div>
    <w:div w:id="494612138">
      <w:marLeft w:val="0"/>
      <w:marRight w:val="0"/>
      <w:marTop w:val="0"/>
      <w:marBottom w:val="0"/>
      <w:divBdr>
        <w:top w:val="none" w:sz="0" w:space="0" w:color="auto"/>
        <w:left w:val="none" w:sz="0" w:space="0" w:color="auto"/>
        <w:bottom w:val="none" w:sz="0" w:space="0" w:color="auto"/>
        <w:right w:val="none" w:sz="0" w:space="0" w:color="auto"/>
      </w:divBdr>
    </w:div>
    <w:div w:id="494612139">
      <w:marLeft w:val="0"/>
      <w:marRight w:val="0"/>
      <w:marTop w:val="0"/>
      <w:marBottom w:val="0"/>
      <w:divBdr>
        <w:top w:val="none" w:sz="0" w:space="0" w:color="auto"/>
        <w:left w:val="none" w:sz="0" w:space="0" w:color="auto"/>
        <w:bottom w:val="none" w:sz="0" w:space="0" w:color="auto"/>
        <w:right w:val="none" w:sz="0" w:space="0" w:color="auto"/>
      </w:divBdr>
    </w:div>
    <w:div w:id="494612140">
      <w:marLeft w:val="0"/>
      <w:marRight w:val="0"/>
      <w:marTop w:val="0"/>
      <w:marBottom w:val="0"/>
      <w:divBdr>
        <w:top w:val="none" w:sz="0" w:space="0" w:color="auto"/>
        <w:left w:val="none" w:sz="0" w:space="0" w:color="auto"/>
        <w:bottom w:val="none" w:sz="0" w:space="0" w:color="auto"/>
        <w:right w:val="none" w:sz="0" w:space="0" w:color="auto"/>
      </w:divBdr>
    </w:div>
    <w:div w:id="494612141">
      <w:marLeft w:val="0"/>
      <w:marRight w:val="0"/>
      <w:marTop w:val="0"/>
      <w:marBottom w:val="0"/>
      <w:divBdr>
        <w:top w:val="none" w:sz="0" w:space="0" w:color="auto"/>
        <w:left w:val="none" w:sz="0" w:space="0" w:color="auto"/>
        <w:bottom w:val="none" w:sz="0" w:space="0" w:color="auto"/>
        <w:right w:val="none" w:sz="0" w:space="0" w:color="auto"/>
      </w:divBdr>
    </w:div>
    <w:div w:id="494612142">
      <w:marLeft w:val="0"/>
      <w:marRight w:val="0"/>
      <w:marTop w:val="0"/>
      <w:marBottom w:val="0"/>
      <w:divBdr>
        <w:top w:val="none" w:sz="0" w:space="0" w:color="auto"/>
        <w:left w:val="none" w:sz="0" w:space="0" w:color="auto"/>
        <w:bottom w:val="none" w:sz="0" w:space="0" w:color="auto"/>
        <w:right w:val="none" w:sz="0" w:space="0" w:color="auto"/>
      </w:divBdr>
    </w:div>
    <w:div w:id="494612143">
      <w:marLeft w:val="0"/>
      <w:marRight w:val="0"/>
      <w:marTop w:val="0"/>
      <w:marBottom w:val="0"/>
      <w:divBdr>
        <w:top w:val="none" w:sz="0" w:space="0" w:color="auto"/>
        <w:left w:val="none" w:sz="0" w:space="0" w:color="auto"/>
        <w:bottom w:val="none" w:sz="0" w:space="0" w:color="auto"/>
        <w:right w:val="none" w:sz="0" w:space="0" w:color="auto"/>
      </w:divBdr>
    </w:div>
    <w:div w:id="494612144">
      <w:marLeft w:val="0"/>
      <w:marRight w:val="0"/>
      <w:marTop w:val="0"/>
      <w:marBottom w:val="0"/>
      <w:divBdr>
        <w:top w:val="none" w:sz="0" w:space="0" w:color="auto"/>
        <w:left w:val="none" w:sz="0" w:space="0" w:color="auto"/>
        <w:bottom w:val="none" w:sz="0" w:space="0" w:color="auto"/>
        <w:right w:val="none" w:sz="0" w:space="0" w:color="auto"/>
      </w:divBdr>
    </w:div>
    <w:div w:id="494612145">
      <w:marLeft w:val="0"/>
      <w:marRight w:val="0"/>
      <w:marTop w:val="0"/>
      <w:marBottom w:val="0"/>
      <w:divBdr>
        <w:top w:val="none" w:sz="0" w:space="0" w:color="auto"/>
        <w:left w:val="none" w:sz="0" w:space="0" w:color="auto"/>
        <w:bottom w:val="none" w:sz="0" w:space="0" w:color="auto"/>
        <w:right w:val="none" w:sz="0" w:space="0" w:color="auto"/>
      </w:divBdr>
    </w:div>
    <w:div w:id="494612146">
      <w:marLeft w:val="0"/>
      <w:marRight w:val="0"/>
      <w:marTop w:val="0"/>
      <w:marBottom w:val="0"/>
      <w:divBdr>
        <w:top w:val="none" w:sz="0" w:space="0" w:color="auto"/>
        <w:left w:val="none" w:sz="0" w:space="0" w:color="auto"/>
        <w:bottom w:val="none" w:sz="0" w:space="0" w:color="auto"/>
        <w:right w:val="none" w:sz="0" w:space="0" w:color="auto"/>
      </w:divBdr>
    </w:div>
    <w:div w:id="494612147">
      <w:marLeft w:val="0"/>
      <w:marRight w:val="0"/>
      <w:marTop w:val="0"/>
      <w:marBottom w:val="0"/>
      <w:divBdr>
        <w:top w:val="none" w:sz="0" w:space="0" w:color="auto"/>
        <w:left w:val="none" w:sz="0" w:space="0" w:color="auto"/>
        <w:bottom w:val="none" w:sz="0" w:space="0" w:color="auto"/>
        <w:right w:val="none" w:sz="0" w:space="0" w:color="auto"/>
      </w:divBdr>
    </w:div>
    <w:div w:id="1189295467">
      <w:bodyDiv w:val="1"/>
      <w:marLeft w:val="0"/>
      <w:marRight w:val="0"/>
      <w:marTop w:val="0"/>
      <w:marBottom w:val="0"/>
      <w:divBdr>
        <w:top w:val="none" w:sz="0" w:space="0" w:color="auto"/>
        <w:left w:val="none" w:sz="0" w:space="0" w:color="auto"/>
        <w:bottom w:val="none" w:sz="0" w:space="0" w:color="auto"/>
        <w:right w:val="none" w:sz="0" w:space="0" w:color="auto"/>
      </w:divBdr>
    </w:div>
    <w:div w:id="1198084000">
      <w:bodyDiv w:val="1"/>
      <w:marLeft w:val="0"/>
      <w:marRight w:val="0"/>
      <w:marTop w:val="0"/>
      <w:marBottom w:val="0"/>
      <w:divBdr>
        <w:top w:val="none" w:sz="0" w:space="0" w:color="auto"/>
        <w:left w:val="none" w:sz="0" w:space="0" w:color="auto"/>
        <w:bottom w:val="none" w:sz="0" w:space="0" w:color="auto"/>
        <w:right w:val="none" w:sz="0" w:space="0" w:color="auto"/>
      </w:divBdr>
    </w:div>
    <w:div w:id="1392073195">
      <w:bodyDiv w:val="1"/>
      <w:marLeft w:val="0"/>
      <w:marRight w:val="0"/>
      <w:marTop w:val="0"/>
      <w:marBottom w:val="0"/>
      <w:divBdr>
        <w:top w:val="none" w:sz="0" w:space="0" w:color="auto"/>
        <w:left w:val="none" w:sz="0" w:space="0" w:color="auto"/>
        <w:bottom w:val="none" w:sz="0" w:space="0" w:color="auto"/>
        <w:right w:val="none" w:sz="0" w:space="0" w:color="auto"/>
      </w:divBdr>
    </w:div>
    <w:div w:id="21078004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3" Type="http://schemas.openxmlformats.org/officeDocument/2006/relationships/hyperlink" Target="mailto:info@imc-tm.de" TargetMode="External"/><Relationship Id="rId2" Type="http://schemas.openxmlformats.org/officeDocument/2006/relationships/hyperlink" Target="http://www.caemax.de" TargetMode="External"/><Relationship Id="rId1" Type="http://schemas.openxmlformats.org/officeDocument/2006/relationships/hyperlink" Target="mailto:info@caemax.de" TargetMode="External"/><Relationship Id="rId5" Type="http://schemas.openxmlformats.org/officeDocument/2006/relationships/hyperlink" Target="mailto:nils.becker@imc-tm.de" TargetMode="External"/><Relationship Id="rId4" Type="http://schemas.openxmlformats.org/officeDocument/2006/relationships/hyperlink" Target="http://www.imc-tm.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A23299B-F961-4CC1-B1AE-29E0D8F2AE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883</Words>
  <Characters>5570</Characters>
  <Application>Microsoft Office Word</Application>
  <DocSecurity>0</DocSecurity>
  <Lines>46</Lines>
  <Paragraphs>12</Paragraphs>
  <ScaleCrop>false</ScaleCrop>
  <HeadingPairs>
    <vt:vector size="2" baseType="variant">
      <vt:variant>
        <vt:lpstr>Titel</vt:lpstr>
      </vt:variant>
      <vt:variant>
        <vt:i4>1</vt:i4>
      </vt:variant>
    </vt:vector>
  </HeadingPairs>
  <TitlesOfParts>
    <vt:vector size="1" baseType="lpstr">
      <vt:lpstr/>
    </vt:vector>
  </TitlesOfParts>
  <Company>imc Test &amp; Measurement GmbH</Company>
  <LinksUpToDate>false</LinksUpToDate>
  <CharactersWithSpaces>6441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nils.becker@imc-frankfurt.de</dc:creator>
  <cp:keywords>Press Release: CAEMAX WFT-Cxs</cp:keywords>
  <cp:lastModifiedBy>Nils Becker</cp:lastModifiedBy>
  <cp:revision>5</cp:revision>
  <cp:lastPrinted>2019-02-13T11:03:00Z</cp:lastPrinted>
  <dcterms:created xsi:type="dcterms:W3CDTF">2019-10-02T11:05:00Z</dcterms:created>
  <dcterms:modified xsi:type="dcterms:W3CDTF">2019-10-02T11:48:00Z</dcterms:modified>
</cp:coreProperties>
</file>