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82333F3" w14:textId="6A064925" w:rsidR="003250D0" w:rsidRPr="00295FFE" w:rsidRDefault="00B7001B" w:rsidP="00EA0D47">
      <w:pPr>
        <w:rPr>
          <w:rFonts w:ascii="Calibri" w:hAnsi="Calibri" w:cs="Calibri"/>
          <w:b/>
          <w:color w:val="004687"/>
          <w:sz w:val="28"/>
          <w:szCs w:val="32"/>
        </w:rPr>
      </w:pPr>
      <w:r>
        <w:rPr>
          <w:rFonts w:ascii="Calibri" w:hAnsi="Calibri" w:cs="Calibri"/>
          <w:b/>
          <w:color w:val="004687"/>
          <w:sz w:val="36"/>
          <w:szCs w:val="32"/>
        </w:rPr>
        <w:t xml:space="preserve">Berührungslose Drehratenerfassung </w:t>
      </w:r>
      <w:r w:rsidR="00DF1045">
        <w:rPr>
          <w:rFonts w:ascii="Calibri" w:hAnsi="Calibri" w:cs="Calibri"/>
          <w:b/>
          <w:color w:val="004687"/>
          <w:sz w:val="36"/>
          <w:szCs w:val="32"/>
        </w:rPr>
        <w:t>a</w:t>
      </w:r>
      <w:r w:rsidR="006F2421">
        <w:rPr>
          <w:rFonts w:ascii="Calibri" w:hAnsi="Calibri" w:cs="Calibri"/>
          <w:b/>
          <w:color w:val="004687"/>
          <w:sz w:val="36"/>
          <w:szCs w:val="32"/>
        </w:rPr>
        <w:t>m Rad</w:t>
      </w:r>
      <w:r w:rsidR="00DF1045">
        <w:rPr>
          <w:rFonts w:ascii="Calibri" w:hAnsi="Calibri" w:cs="Calibri"/>
          <w:b/>
          <w:color w:val="004687"/>
          <w:sz w:val="36"/>
          <w:szCs w:val="32"/>
        </w:rPr>
        <w:t xml:space="preserve"> </w:t>
      </w:r>
      <w:r>
        <w:rPr>
          <w:rFonts w:ascii="Calibri" w:hAnsi="Calibri" w:cs="Calibri"/>
          <w:b/>
          <w:color w:val="004687"/>
          <w:sz w:val="36"/>
          <w:szCs w:val="32"/>
        </w:rPr>
        <w:t>ohne Stator</w:t>
      </w:r>
    </w:p>
    <w:p w14:paraId="1D7C81BB" w14:textId="77777777" w:rsidR="00B552B9" w:rsidRDefault="00B552B9" w:rsidP="00390F0C">
      <w:pPr>
        <w:autoSpaceDE w:val="0"/>
        <w:autoSpaceDN w:val="0"/>
        <w:adjustRightInd w:val="0"/>
        <w:spacing w:line="360" w:lineRule="auto"/>
        <w:rPr>
          <w:rFonts w:asciiTheme="minorHAnsi" w:hAnsiTheme="minorHAnsi" w:cs="Interstate-Regular"/>
          <w:sz w:val="22"/>
          <w:szCs w:val="22"/>
          <w:lang w:eastAsia="en-US"/>
        </w:rPr>
      </w:pPr>
    </w:p>
    <w:p w14:paraId="222A63A0" w14:textId="0626D039" w:rsidR="00BF1B70" w:rsidRPr="00AB63CC" w:rsidRDefault="00B552B9" w:rsidP="00390F0C">
      <w:pPr>
        <w:autoSpaceDE w:val="0"/>
        <w:autoSpaceDN w:val="0"/>
        <w:adjustRightInd w:val="0"/>
        <w:spacing w:line="360" w:lineRule="auto"/>
        <w:rPr>
          <w:rFonts w:asciiTheme="minorHAnsi" w:hAnsiTheme="minorHAnsi" w:cs="Interstate-Regular"/>
          <w:sz w:val="22"/>
          <w:szCs w:val="22"/>
          <w:lang w:eastAsia="en-US"/>
        </w:rPr>
      </w:pPr>
      <w:r w:rsidRPr="00AB63CC">
        <w:rPr>
          <w:rFonts w:asciiTheme="minorHAnsi" w:hAnsiTheme="minorHAnsi" w:cs="Interstate-Regular"/>
          <w:sz w:val="22"/>
          <w:szCs w:val="22"/>
          <w:lang w:eastAsia="en-US"/>
        </w:rPr>
        <w:t>München</w:t>
      </w:r>
      <w:r w:rsidR="00437395" w:rsidRPr="00AB63CC">
        <w:rPr>
          <w:rFonts w:asciiTheme="minorHAnsi" w:hAnsiTheme="minorHAnsi" w:cs="Interstate-Regular"/>
          <w:sz w:val="22"/>
          <w:szCs w:val="22"/>
          <w:lang w:eastAsia="en-US"/>
        </w:rPr>
        <w:t xml:space="preserve">, </w:t>
      </w:r>
      <w:r w:rsidR="00B7001B" w:rsidRPr="00AB63CC">
        <w:rPr>
          <w:rFonts w:asciiTheme="minorHAnsi" w:hAnsiTheme="minorHAnsi" w:cs="Interstate-Regular"/>
          <w:sz w:val="22"/>
          <w:szCs w:val="22"/>
          <w:lang w:eastAsia="en-US"/>
        </w:rPr>
        <w:t>1</w:t>
      </w:r>
      <w:r w:rsidRPr="00AB63CC">
        <w:rPr>
          <w:rFonts w:asciiTheme="minorHAnsi" w:hAnsiTheme="minorHAnsi" w:cs="Interstate-Regular"/>
          <w:sz w:val="22"/>
          <w:szCs w:val="22"/>
          <w:lang w:eastAsia="en-US"/>
        </w:rPr>
        <w:t>4</w:t>
      </w:r>
      <w:r w:rsidR="007B338D" w:rsidRPr="00AB63CC">
        <w:rPr>
          <w:rFonts w:asciiTheme="minorHAnsi" w:hAnsiTheme="minorHAnsi" w:cs="Interstate-Regular"/>
          <w:sz w:val="22"/>
          <w:szCs w:val="22"/>
          <w:lang w:eastAsia="en-US"/>
        </w:rPr>
        <w:t>.</w:t>
      </w:r>
      <w:r w:rsidR="00B7001B" w:rsidRPr="00AB63CC">
        <w:rPr>
          <w:rFonts w:asciiTheme="minorHAnsi" w:hAnsiTheme="minorHAnsi" w:cs="Interstate-Regular"/>
          <w:sz w:val="22"/>
          <w:szCs w:val="22"/>
          <w:lang w:eastAsia="en-US"/>
        </w:rPr>
        <w:t>0</w:t>
      </w:r>
      <w:r w:rsidRPr="00AB63CC">
        <w:rPr>
          <w:rFonts w:asciiTheme="minorHAnsi" w:hAnsiTheme="minorHAnsi" w:cs="Interstate-Regular"/>
          <w:sz w:val="22"/>
          <w:szCs w:val="22"/>
          <w:lang w:eastAsia="en-US"/>
        </w:rPr>
        <w:t>3</w:t>
      </w:r>
      <w:r w:rsidR="00437395" w:rsidRPr="00AB63CC">
        <w:rPr>
          <w:rFonts w:asciiTheme="minorHAnsi" w:hAnsiTheme="minorHAnsi" w:cs="Interstate-Regular"/>
          <w:sz w:val="22"/>
          <w:szCs w:val="22"/>
          <w:lang w:eastAsia="en-US"/>
        </w:rPr>
        <w:t>.201</w:t>
      </w:r>
      <w:r w:rsidR="00E42F2A">
        <w:rPr>
          <w:rFonts w:asciiTheme="minorHAnsi" w:hAnsiTheme="minorHAnsi" w:cs="Interstate-Regular"/>
          <w:sz w:val="22"/>
          <w:szCs w:val="22"/>
          <w:lang w:eastAsia="en-US"/>
        </w:rPr>
        <w:t>9</w:t>
      </w:r>
      <w:bookmarkStart w:id="0" w:name="_GoBack"/>
      <w:bookmarkEnd w:id="0"/>
      <w:r w:rsidR="00437395" w:rsidRPr="00AB63CC">
        <w:rPr>
          <w:rFonts w:asciiTheme="minorHAnsi" w:hAnsiTheme="minorHAnsi" w:cs="Interstate-Regular"/>
          <w:sz w:val="22"/>
          <w:szCs w:val="22"/>
          <w:lang w:eastAsia="en-US"/>
        </w:rPr>
        <w:t xml:space="preserve"> – </w:t>
      </w:r>
    </w:p>
    <w:p w14:paraId="2022F981" w14:textId="4CD96BC7" w:rsidR="00117BC2" w:rsidRDefault="00B7001B" w:rsidP="00C46753">
      <w:pPr>
        <w:autoSpaceDE w:val="0"/>
        <w:autoSpaceDN w:val="0"/>
        <w:adjustRightInd w:val="0"/>
        <w:spacing w:line="360" w:lineRule="auto"/>
        <w:rPr>
          <w:rFonts w:asciiTheme="minorHAnsi" w:hAnsiTheme="minorHAnsi" w:cs="Interstate-Regular"/>
          <w:sz w:val="22"/>
          <w:szCs w:val="22"/>
          <w:highlight w:val="yellow"/>
          <w:lang w:eastAsia="en-US"/>
        </w:rPr>
      </w:pPr>
      <w:r>
        <w:rPr>
          <w:rFonts w:ascii="Calibri" w:hAnsi="Calibri" w:cs="Calibri"/>
          <w:b/>
          <w:bCs/>
          <w:sz w:val="22"/>
          <w:szCs w:val="22"/>
        </w:rPr>
        <w:t xml:space="preserve">Mit dem neuen </w:t>
      </w:r>
      <w:r w:rsidRPr="00B018B9">
        <w:rPr>
          <w:rFonts w:ascii="Calibri" w:hAnsi="Calibri" w:cs="Calibri"/>
          <w:b/>
          <w:bCs/>
          <w:sz w:val="22"/>
          <w:szCs w:val="22"/>
        </w:rPr>
        <w:t>D</w:t>
      </w:r>
      <w:r w:rsidRPr="006F4692">
        <w:rPr>
          <w:rFonts w:ascii="Calibri" w:hAnsi="Calibri" w:cs="Calibri"/>
          <w:b/>
          <w:bCs/>
          <w:sz w:val="22"/>
          <w:szCs w:val="22"/>
          <w:vertAlign w:val="superscript"/>
        </w:rPr>
        <w:t>x</w:t>
      </w:r>
      <w:r w:rsidRPr="00B018B9">
        <w:rPr>
          <w:rFonts w:ascii="Calibri" w:hAnsi="Calibri" w:cs="Calibri"/>
          <w:b/>
          <w:bCs/>
          <w:sz w:val="22"/>
          <w:szCs w:val="22"/>
        </w:rPr>
        <w:t>-</w:t>
      </w:r>
      <w:r w:rsidR="00B018B9">
        <w:rPr>
          <w:rFonts w:ascii="Calibri" w:hAnsi="Calibri" w:cs="Calibri"/>
          <w:b/>
          <w:bCs/>
          <w:sz w:val="22"/>
          <w:szCs w:val="22"/>
        </w:rPr>
        <w:t>Speed</w:t>
      </w:r>
      <w:r>
        <w:rPr>
          <w:rFonts w:ascii="Calibri" w:hAnsi="Calibri" w:cs="Calibri"/>
          <w:b/>
          <w:bCs/>
          <w:sz w:val="22"/>
          <w:szCs w:val="22"/>
        </w:rPr>
        <w:t xml:space="preserve">, einem handlichen System zur berührungslosen Drehratenerfassung an Fahrzeugen, erweitert </w:t>
      </w:r>
      <w:r w:rsidR="00B12636">
        <w:rPr>
          <w:rFonts w:ascii="Calibri" w:hAnsi="Calibri" w:cs="Calibri"/>
          <w:b/>
          <w:bCs/>
          <w:sz w:val="22"/>
          <w:szCs w:val="22"/>
        </w:rPr>
        <w:t>CAEMAX</w:t>
      </w:r>
      <w:r>
        <w:rPr>
          <w:rFonts w:ascii="Calibri" w:hAnsi="Calibri" w:cs="Calibri"/>
          <w:b/>
          <w:bCs/>
          <w:sz w:val="22"/>
          <w:szCs w:val="22"/>
        </w:rPr>
        <w:t xml:space="preserve"> sein 2018 mit dem messtec + sensor masters award ausgezeichnete</w:t>
      </w:r>
      <w:r w:rsidR="007B1A66">
        <w:rPr>
          <w:rFonts w:ascii="Calibri" w:hAnsi="Calibri" w:cs="Calibri"/>
          <w:b/>
          <w:bCs/>
          <w:sz w:val="22"/>
          <w:szCs w:val="22"/>
        </w:rPr>
        <w:t>s</w:t>
      </w:r>
      <w:r>
        <w:rPr>
          <w:rFonts w:ascii="Calibri" w:hAnsi="Calibri" w:cs="Calibri"/>
          <w:b/>
          <w:bCs/>
          <w:sz w:val="22"/>
          <w:szCs w:val="22"/>
        </w:rPr>
        <w:t xml:space="preserve"> Sensorsystem D</w:t>
      </w:r>
      <w:r w:rsidRPr="006F4692">
        <w:rPr>
          <w:rFonts w:ascii="Calibri" w:hAnsi="Calibri" w:cs="Calibri"/>
          <w:b/>
          <w:bCs/>
          <w:sz w:val="22"/>
          <w:szCs w:val="22"/>
          <w:vertAlign w:val="superscript"/>
        </w:rPr>
        <w:t>x</w:t>
      </w:r>
      <w:r>
        <w:rPr>
          <w:rFonts w:ascii="Calibri" w:hAnsi="Calibri" w:cs="Calibri"/>
          <w:b/>
          <w:bCs/>
          <w:sz w:val="22"/>
          <w:szCs w:val="22"/>
        </w:rPr>
        <w:t xml:space="preserve">. Radschlupf und Aquaplaning lassen sich mit dem </w:t>
      </w:r>
      <w:r w:rsidR="00B12636">
        <w:rPr>
          <w:rFonts w:ascii="Calibri" w:hAnsi="Calibri" w:cs="Calibri"/>
          <w:b/>
          <w:bCs/>
          <w:sz w:val="22"/>
          <w:szCs w:val="22"/>
        </w:rPr>
        <w:t>CAEMAX</w:t>
      </w:r>
      <w:r>
        <w:rPr>
          <w:rFonts w:ascii="Calibri" w:hAnsi="Calibri" w:cs="Calibri"/>
          <w:b/>
          <w:bCs/>
          <w:sz w:val="22"/>
          <w:szCs w:val="22"/>
        </w:rPr>
        <w:t xml:space="preserve"> </w:t>
      </w:r>
      <w:r w:rsidRPr="00B018B9">
        <w:rPr>
          <w:rFonts w:ascii="Calibri" w:hAnsi="Calibri" w:cs="Calibri"/>
          <w:b/>
          <w:bCs/>
          <w:sz w:val="22"/>
          <w:szCs w:val="22"/>
        </w:rPr>
        <w:t>D</w:t>
      </w:r>
      <w:r w:rsidRPr="006F4692">
        <w:rPr>
          <w:rFonts w:ascii="Calibri" w:hAnsi="Calibri" w:cs="Calibri"/>
          <w:b/>
          <w:bCs/>
          <w:sz w:val="22"/>
          <w:szCs w:val="22"/>
          <w:vertAlign w:val="superscript"/>
        </w:rPr>
        <w:t>x</w:t>
      </w:r>
      <w:r w:rsidRPr="00163BFA">
        <w:rPr>
          <w:rFonts w:ascii="Calibri" w:hAnsi="Calibri" w:cs="Calibri"/>
          <w:b/>
          <w:bCs/>
          <w:sz w:val="22"/>
          <w:szCs w:val="22"/>
        </w:rPr>
        <w:t>-</w:t>
      </w:r>
      <w:r w:rsidR="00B018B9">
        <w:rPr>
          <w:rFonts w:ascii="Calibri" w:hAnsi="Calibri" w:cs="Calibri"/>
          <w:b/>
          <w:bCs/>
          <w:sz w:val="22"/>
          <w:szCs w:val="22"/>
        </w:rPr>
        <w:t>Speed</w:t>
      </w:r>
      <w:r>
        <w:rPr>
          <w:rFonts w:ascii="Calibri" w:hAnsi="Calibri" w:cs="Calibri"/>
          <w:b/>
          <w:bCs/>
          <w:sz w:val="22"/>
          <w:szCs w:val="22"/>
        </w:rPr>
        <w:t xml:space="preserve"> an allen vier Rädern synchron, präzise und ohne größeren Aufwand messen. Dank seiner innovativen </w:t>
      </w:r>
      <w:r w:rsidR="006F2421">
        <w:rPr>
          <w:rFonts w:ascii="Calibri" w:hAnsi="Calibri" w:cs="Calibri"/>
          <w:b/>
          <w:bCs/>
          <w:sz w:val="22"/>
          <w:szCs w:val="22"/>
        </w:rPr>
        <w:t>Technologie</w:t>
      </w:r>
      <w:r>
        <w:rPr>
          <w:rFonts w:ascii="Calibri" w:hAnsi="Calibri" w:cs="Calibri"/>
          <w:b/>
          <w:bCs/>
          <w:sz w:val="22"/>
          <w:szCs w:val="22"/>
        </w:rPr>
        <w:t xml:space="preserve"> kommt das System bei der Erfassung der Drehraten o</w:t>
      </w:r>
      <w:r w:rsidRPr="003A307B">
        <w:rPr>
          <w:rFonts w:ascii="Calibri" w:hAnsi="Calibri" w:cs="Calibri"/>
          <w:b/>
          <w:bCs/>
          <w:sz w:val="22"/>
          <w:szCs w:val="22"/>
        </w:rPr>
        <w:t>hne Stator</w:t>
      </w:r>
      <w:r>
        <w:rPr>
          <w:rFonts w:ascii="Calibri" w:hAnsi="Calibri" w:cs="Calibri"/>
          <w:b/>
          <w:bCs/>
          <w:sz w:val="22"/>
          <w:szCs w:val="22"/>
        </w:rPr>
        <w:t>stange</w:t>
      </w:r>
      <w:r w:rsidRPr="003A307B">
        <w:rPr>
          <w:rFonts w:ascii="Calibri" w:hAnsi="Calibri" w:cs="Calibri"/>
          <w:b/>
          <w:bCs/>
          <w:sz w:val="22"/>
          <w:szCs w:val="22"/>
        </w:rPr>
        <w:t xml:space="preserve"> oder </w:t>
      </w:r>
      <w:r>
        <w:rPr>
          <w:rFonts w:ascii="Calibri" w:hAnsi="Calibri" w:cs="Calibri"/>
          <w:b/>
          <w:bCs/>
          <w:sz w:val="22"/>
          <w:szCs w:val="22"/>
        </w:rPr>
        <w:t xml:space="preserve">äußeren </w:t>
      </w:r>
      <w:r w:rsidRPr="003A307B">
        <w:rPr>
          <w:rFonts w:ascii="Calibri" w:hAnsi="Calibri" w:cs="Calibri"/>
          <w:b/>
          <w:bCs/>
          <w:sz w:val="22"/>
          <w:szCs w:val="22"/>
        </w:rPr>
        <w:t>Referenzpunkt</w:t>
      </w:r>
      <w:r>
        <w:rPr>
          <w:rFonts w:ascii="Calibri" w:hAnsi="Calibri" w:cs="Calibri"/>
          <w:b/>
          <w:bCs/>
          <w:sz w:val="22"/>
          <w:szCs w:val="22"/>
        </w:rPr>
        <w:t xml:space="preserve"> aus. Die Befestigung des Sensors an der Felge ist damit sehr einfach zu handhaben und nimmt nur wenig Zeit in Anspruch.</w:t>
      </w:r>
    </w:p>
    <w:p w14:paraId="0F1FF81E" w14:textId="77777777" w:rsidR="00A4526B" w:rsidRDefault="00A4526B" w:rsidP="00BF7351">
      <w:pPr>
        <w:rPr>
          <w:rFonts w:asciiTheme="minorHAnsi" w:hAnsiTheme="minorHAnsi" w:cs="Interstate-Regular"/>
          <w:sz w:val="22"/>
          <w:szCs w:val="22"/>
          <w:lang w:eastAsia="en-US"/>
        </w:rPr>
      </w:pPr>
    </w:p>
    <w:p w14:paraId="7544C855" w14:textId="562540FC" w:rsidR="00BF7351" w:rsidRPr="00A4526B" w:rsidRDefault="00BF7351" w:rsidP="00A4526B">
      <w:pPr>
        <w:spacing w:line="360" w:lineRule="auto"/>
        <w:rPr>
          <w:rFonts w:ascii="Calibri" w:hAnsi="Calibri" w:cs="Calibri"/>
          <w:sz w:val="22"/>
          <w:szCs w:val="22"/>
        </w:rPr>
      </w:pPr>
      <w:r w:rsidRPr="00C86BB4">
        <w:rPr>
          <w:rFonts w:ascii="Calibri" w:hAnsi="Calibri" w:cs="Calibri"/>
          <w:sz w:val="22"/>
          <w:szCs w:val="22"/>
        </w:rPr>
        <w:t xml:space="preserve">Das </w:t>
      </w:r>
      <w:r>
        <w:rPr>
          <w:rFonts w:ascii="Calibri" w:hAnsi="Calibri" w:cs="Calibri"/>
          <w:sz w:val="22"/>
          <w:szCs w:val="22"/>
        </w:rPr>
        <w:t xml:space="preserve">neue </w:t>
      </w:r>
      <w:r w:rsidR="00013185" w:rsidRPr="00B018B9">
        <w:rPr>
          <w:rFonts w:ascii="Calibri" w:hAnsi="Calibri" w:cs="Calibri"/>
          <w:sz w:val="22"/>
          <w:szCs w:val="22"/>
        </w:rPr>
        <w:t>D</w:t>
      </w:r>
      <w:r w:rsidR="00013185" w:rsidRPr="006F4692">
        <w:rPr>
          <w:rFonts w:ascii="Calibri" w:hAnsi="Calibri" w:cs="Calibri"/>
          <w:sz w:val="22"/>
          <w:szCs w:val="22"/>
          <w:vertAlign w:val="superscript"/>
        </w:rPr>
        <w:t>x</w:t>
      </w:r>
      <w:r w:rsidR="00013185" w:rsidRPr="00B018B9">
        <w:rPr>
          <w:rFonts w:ascii="Calibri" w:hAnsi="Calibri" w:cs="Calibri"/>
          <w:sz w:val="22"/>
          <w:szCs w:val="22"/>
        </w:rPr>
        <w:t>-</w:t>
      </w:r>
      <w:r w:rsidR="00B018B9">
        <w:rPr>
          <w:rFonts w:ascii="Calibri" w:hAnsi="Calibri" w:cs="Calibri"/>
          <w:sz w:val="22"/>
          <w:szCs w:val="22"/>
        </w:rPr>
        <w:t>Speed-</w:t>
      </w:r>
      <w:r w:rsidRPr="00C86BB4">
        <w:rPr>
          <w:rFonts w:ascii="Calibri" w:hAnsi="Calibri" w:cs="Calibri"/>
          <w:sz w:val="22"/>
          <w:szCs w:val="22"/>
        </w:rPr>
        <w:t xml:space="preserve">System </w:t>
      </w:r>
      <w:r w:rsidR="00D51655">
        <w:rPr>
          <w:rFonts w:ascii="Calibri" w:hAnsi="Calibri" w:cs="Calibri"/>
          <w:sz w:val="22"/>
          <w:szCs w:val="22"/>
        </w:rPr>
        <w:t>von CAEMAX</w:t>
      </w:r>
      <w:r w:rsidR="00013185">
        <w:rPr>
          <w:rFonts w:ascii="Calibri" w:hAnsi="Calibri" w:cs="Calibri"/>
          <w:sz w:val="22"/>
          <w:szCs w:val="22"/>
        </w:rPr>
        <w:t xml:space="preserve"> </w:t>
      </w:r>
      <w:r>
        <w:rPr>
          <w:rFonts w:ascii="Calibri" w:hAnsi="Calibri" w:cs="Calibri"/>
          <w:sz w:val="22"/>
          <w:szCs w:val="22"/>
        </w:rPr>
        <w:t xml:space="preserve">erleichtert durch sein kompaktes Design die </w:t>
      </w:r>
      <w:r w:rsidRPr="00C86BB4">
        <w:rPr>
          <w:rFonts w:ascii="Calibri" w:hAnsi="Calibri" w:cs="Calibri"/>
          <w:sz w:val="22"/>
          <w:szCs w:val="22"/>
        </w:rPr>
        <w:t>Drehratenerfassung</w:t>
      </w:r>
      <w:r w:rsidR="00685BFF">
        <w:rPr>
          <w:rFonts w:ascii="Calibri" w:hAnsi="Calibri" w:cs="Calibri"/>
          <w:sz w:val="22"/>
          <w:szCs w:val="22"/>
        </w:rPr>
        <w:t xml:space="preserve"> an Fahrzeugrädern</w:t>
      </w:r>
      <w:r>
        <w:rPr>
          <w:rFonts w:ascii="Calibri" w:hAnsi="Calibri" w:cs="Calibri"/>
          <w:sz w:val="22"/>
          <w:szCs w:val="22"/>
        </w:rPr>
        <w:t xml:space="preserve">. </w:t>
      </w:r>
      <w:r w:rsidR="00A623FC" w:rsidRPr="00C86BB4">
        <w:rPr>
          <w:rFonts w:ascii="Calibri" w:hAnsi="Calibri" w:cs="Calibri"/>
          <w:sz w:val="22"/>
          <w:szCs w:val="22"/>
        </w:rPr>
        <w:t xml:space="preserve">Es ist in unterschiedlichen Formen </w:t>
      </w:r>
      <w:r w:rsidR="00A623FC">
        <w:rPr>
          <w:rFonts w:ascii="Calibri" w:hAnsi="Calibri" w:cs="Calibri"/>
          <w:sz w:val="22"/>
          <w:szCs w:val="22"/>
        </w:rPr>
        <w:t xml:space="preserve">und für alle Radtypen </w:t>
      </w:r>
      <w:r w:rsidR="00A623FC" w:rsidRPr="00C86BB4">
        <w:rPr>
          <w:rFonts w:ascii="Calibri" w:hAnsi="Calibri" w:cs="Calibri"/>
          <w:sz w:val="22"/>
          <w:szCs w:val="22"/>
        </w:rPr>
        <w:t>verfüg</w:t>
      </w:r>
      <w:r w:rsidR="00A623FC">
        <w:rPr>
          <w:rFonts w:ascii="Calibri" w:hAnsi="Calibri" w:cs="Calibri"/>
          <w:sz w:val="22"/>
          <w:szCs w:val="22"/>
        </w:rPr>
        <w:t xml:space="preserve">bar. Aufgrund seiner innovativen Hard- und Softwaretopologie kommt es ohne mechanische Anbindung aus und benötigt keine </w:t>
      </w:r>
      <w:r w:rsidR="00A623FC" w:rsidRPr="00C86BB4">
        <w:rPr>
          <w:rFonts w:ascii="Calibri" w:hAnsi="Calibri" w:cs="Calibri"/>
          <w:sz w:val="22"/>
          <w:szCs w:val="22"/>
        </w:rPr>
        <w:t>Stator</w:t>
      </w:r>
      <w:r w:rsidR="00A623FC">
        <w:rPr>
          <w:rFonts w:ascii="Calibri" w:hAnsi="Calibri" w:cs="Calibri"/>
          <w:sz w:val="22"/>
          <w:szCs w:val="22"/>
        </w:rPr>
        <w:t>stange</w:t>
      </w:r>
      <w:r w:rsidR="00A623FC" w:rsidRPr="00C86BB4">
        <w:rPr>
          <w:rFonts w:ascii="Calibri" w:hAnsi="Calibri" w:cs="Calibri"/>
          <w:sz w:val="22"/>
          <w:szCs w:val="22"/>
        </w:rPr>
        <w:t xml:space="preserve"> oder äußeren Referenzpunkt</w:t>
      </w:r>
      <w:r w:rsidR="00A623FC">
        <w:rPr>
          <w:rFonts w:ascii="Calibri" w:hAnsi="Calibri" w:cs="Calibri"/>
          <w:sz w:val="22"/>
          <w:szCs w:val="22"/>
        </w:rPr>
        <w:t>. In wenigen Minuten lässt es sich auf d</w:t>
      </w:r>
      <w:r w:rsidR="00B552B9">
        <w:rPr>
          <w:rFonts w:ascii="Calibri" w:hAnsi="Calibri" w:cs="Calibri"/>
          <w:sz w:val="22"/>
          <w:szCs w:val="22"/>
        </w:rPr>
        <w:t>ie</w:t>
      </w:r>
      <w:r w:rsidR="00A623FC">
        <w:rPr>
          <w:rFonts w:ascii="Calibri" w:hAnsi="Calibri" w:cs="Calibri"/>
          <w:sz w:val="22"/>
          <w:szCs w:val="22"/>
        </w:rPr>
        <w:t xml:space="preserve"> Felge montieren. </w:t>
      </w:r>
      <w:r w:rsidR="00A623FC" w:rsidRPr="00C86BB4">
        <w:rPr>
          <w:rFonts w:ascii="Calibri" w:hAnsi="Calibri" w:cs="Calibri"/>
          <w:sz w:val="22"/>
          <w:szCs w:val="22"/>
        </w:rPr>
        <w:t xml:space="preserve">Das Gehäuse </w:t>
      </w:r>
      <w:r w:rsidR="00A623FC">
        <w:rPr>
          <w:rFonts w:ascii="Calibri" w:hAnsi="Calibri" w:cs="Calibri"/>
          <w:sz w:val="22"/>
          <w:szCs w:val="22"/>
        </w:rPr>
        <w:t xml:space="preserve">des </w:t>
      </w:r>
      <w:r w:rsidR="00D51655">
        <w:rPr>
          <w:rFonts w:ascii="Calibri" w:hAnsi="Calibri" w:cs="Calibri"/>
          <w:sz w:val="22"/>
          <w:szCs w:val="22"/>
        </w:rPr>
        <w:t>CAEMAX</w:t>
      </w:r>
      <w:r w:rsidR="00A623FC">
        <w:rPr>
          <w:rFonts w:ascii="Calibri" w:hAnsi="Calibri" w:cs="Calibri"/>
          <w:sz w:val="22"/>
          <w:szCs w:val="22"/>
        </w:rPr>
        <w:t xml:space="preserve"> </w:t>
      </w:r>
      <w:r w:rsidR="006F4692" w:rsidRPr="00B018B9">
        <w:rPr>
          <w:rFonts w:ascii="Calibri" w:hAnsi="Calibri" w:cs="Calibri"/>
          <w:sz w:val="22"/>
          <w:szCs w:val="22"/>
        </w:rPr>
        <w:t>D</w:t>
      </w:r>
      <w:r w:rsidR="006F4692" w:rsidRPr="006F4692">
        <w:rPr>
          <w:rFonts w:ascii="Calibri" w:hAnsi="Calibri" w:cs="Calibri"/>
          <w:sz w:val="22"/>
          <w:szCs w:val="22"/>
          <w:vertAlign w:val="superscript"/>
        </w:rPr>
        <w:t>x</w:t>
      </w:r>
      <w:r w:rsidR="00A623FC" w:rsidRPr="00B018B9">
        <w:rPr>
          <w:rFonts w:ascii="Calibri" w:hAnsi="Calibri" w:cs="Calibri"/>
          <w:sz w:val="22"/>
          <w:szCs w:val="22"/>
        </w:rPr>
        <w:t>-</w:t>
      </w:r>
      <w:r w:rsidR="00B018B9">
        <w:rPr>
          <w:rFonts w:ascii="Calibri" w:hAnsi="Calibri" w:cs="Calibri"/>
          <w:sz w:val="22"/>
          <w:szCs w:val="22"/>
        </w:rPr>
        <w:t>Speed</w:t>
      </w:r>
      <w:r w:rsidR="00A623FC">
        <w:rPr>
          <w:rFonts w:ascii="Calibri" w:hAnsi="Calibri" w:cs="Calibri"/>
          <w:sz w:val="22"/>
          <w:szCs w:val="22"/>
        </w:rPr>
        <w:t xml:space="preserve"> </w:t>
      </w:r>
      <w:r w:rsidR="00A623FC" w:rsidRPr="00C86BB4">
        <w:rPr>
          <w:rFonts w:ascii="Calibri" w:hAnsi="Calibri" w:cs="Calibri"/>
          <w:sz w:val="22"/>
          <w:szCs w:val="22"/>
        </w:rPr>
        <w:t xml:space="preserve">ist </w:t>
      </w:r>
      <w:r w:rsidR="000534F0">
        <w:rPr>
          <w:rFonts w:ascii="Calibri" w:hAnsi="Calibri" w:cs="Calibri"/>
          <w:sz w:val="22"/>
          <w:szCs w:val="22"/>
        </w:rPr>
        <w:t xml:space="preserve">robust und </w:t>
      </w:r>
      <w:r w:rsidR="00A623FC" w:rsidRPr="00C86BB4">
        <w:rPr>
          <w:rFonts w:ascii="Calibri" w:hAnsi="Calibri" w:cs="Calibri"/>
          <w:sz w:val="22"/>
          <w:szCs w:val="22"/>
        </w:rPr>
        <w:t>wasserdicht</w:t>
      </w:r>
      <w:r w:rsidR="000534F0">
        <w:rPr>
          <w:rFonts w:ascii="Calibri" w:hAnsi="Calibri" w:cs="Calibri"/>
          <w:sz w:val="22"/>
          <w:szCs w:val="22"/>
        </w:rPr>
        <w:t>.</w:t>
      </w:r>
      <w:r w:rsidR="00A623FC" w:rsidRPr="00C86BB4">
        <w:rPr>
          <w:rFonts w:ascii="Calibri" w:hAnsi="Calibri" w:cs="Calibri"/>
          <w:sz w:val="22"/>
          <w:szCs w:val="22"/>
        </w:rPr>
        <w:t xml:space="preserve"> </w:t>
      </w:r>
      <w:r w:rsidR="00D51655">
        <w:rPr>
          <w:rFonts w:ascii="Calibri" w:hAnsi="Calibri" w:cs="Calibri"/>
          <w:sz w:val="22"/>
          <w:szCs w:val="22"/>
        </w:rPr>
        <w:t>Im I</w:t>
      </w:r>
      <w:r w:rsidR="000534F0">
        <w:rPr>
          <w:rFonts w:ascii="Calibri" w:hAnsi="Calibri" w:cs="Calibri"/>
          <w:sz w:val="22"/>
          <w:szCs w:val="22"/>
        </w:rPr>
        <w:t>nneren arbeitet ein</w:t>
      </w:r>
      <w:r w:rsidR="00B552B9">
        <w:rPr>
          <w:rFonts w:ascii="Calibri" w:hAnsi="Calibri" w:cs="Calibri"/>
          <w:sz w:val="22"/>
          <w:szCs w:val="22"/>
        </w:rPr>
        <w:t xml:space="preserve"> </w:t>
      </w:r>
      <w:r w:rsidR="00B552B9" w:rsidRPr="00C86BB4">
        <w:rPr>
          <w:rFonts w:ascii="Calibri" w:hAnsi="Calibri" w:cs="Calibri"/>
          <w:sz w:val="22"/>
          <w:szCs w:val="22"/>
        </w:rPr>
        <w:t>Dreh</w:t>
      </w:r>
      <w:r w:rsidR="00B018B9">
        <w:rPr>
          <w:rFonts w:ascii="Calibri" w:hAnsi="Calibri" w:cs="Calibri"/>
          <w:sz w:val="22"/>
          <w:szCs w:val="22"/>
        </w:rPr>
        <w:t>raten</w:t>
      </w:r>
      <w:r w:rsidR="00B552B9" w:rsidRPr="00C86BB4">
        <w:rPr>
          <w:rFonts w:ascii="Calibri" w:hAnsi="Calibri" w:cs="Calibri"/>
          <w:sz w:val="22"/>
          <w:szCs w:val="22"/>
        </w:rPr>
        <w:t>sens</w:t>
      </w:r>
      <w:r w:rsidR="00B552B9">
        <w:rPr>
          <w:rFonts w:ascii="Calibri" w:hAnsi="Calibri" w:cs="Calibri"/>
          <w:sz w:val="22"/>
          <w:szCs w:val="22"/>
        </w:rPr>
        <w:t xml:space="preserve">or sowie </w:t>
      </w:r>
      <w:r w:rsidR="000534F0">
        <w:rPr>
          <w:rFonts w:ascii="Calibri" w:hAnsi="Calibri" w:cs="Calibri"/>
          <w:sz w:val="22"/>
          <w:szCs w:val="22"/>
        </w:rPr>
        <w:t xml:space="preserve">eine </w:t>
      </w:r>
      <w:r w:rsidRPr="00C86BB4">
        <w:rPr>
          <w:rFonts w:ascii="Calibri" w:hAnsi="Calibri" w:cs="Calibri"/>
          <w:sz w:val="22"/>
          <w:szCs w:val="22"/>
        </w:rPr>
        <w:t>14g leichte Sendeeinheit</w:t>
      </w:r>
      <w:r w:rsidR="000534F0">
        <w:rPr>
          <w:rFonts w:ascii="Calibri" w:hAnsi="Calibri" w:cs="Calibri"/>
          <w:sz w:val="22"/>
          <w:szCs w:val="22"/>
        </w:rPr>
        <w:t>. Diese</w:t>
      </w:r>
      <w:r w:rsidR="00B552B9">
        <w:rPr>
          <w:rFonts w:ascii="Calibri" w:hAnsi="Calibri" w:cs="Calibri"/>
          <w:sz w:val="22"/>
          <w:szCs w:val="22"/>
        </w:rPr>
        <w:t xml:space="preserve"> beinhaltet</w:t>
      </w:r>
      <w:r w:rsidRPr="00C86BB4">
        <w:rPr>
          <w:rFonts w:ascii="Calibri" w:hAnsi="Calibri" w:cs="Calibri"/>
          <w:sz w:val="22"/>
          <w:szCs w:val="22"/>
        </w:rPr>
        <w:t xml:space="preserve"> die komplette </w:t>
      </w:r>
      <w:r w:rsidR="00B552B9">
        <w:rPr>
          <w:rFonts w:ascii="Calibri" w:hAnsi="Calibri" w:cs="Calibri"/>
          <w:sz w:val="22"/>
          <w:szCs w:val="22"/>
        </w:rPr>
        <w:t>Messdatenerfassung</w:t>
      </w:r>
      <w:r w:rsidR="000534F0">
        <w:rPr>
          <w:rFonts w:ascii="Calibri" w:hAnsi="Calibri" w:cs="Calibri"/>
          <w:sz w:val="22"/>
          <w:szCs w:val="22"/>
        </w:rPr>
        <w:t xml:space="preserve"> und </w:t>
      </w:r>
      <w:r w:rsidR="00B552B9">
        <w:rPr>
          <w:rFonts w:ascii="Calibri" w:hAnsi="Calibri" w:cs="Calibri"/>
          <w:sz w:val="22"/>
          <w:szCs w:val="22"/>
        </w:rPr>
        <w:t xml:space="preserve">Digitalisierung </w:t>
      </w:r>
      <w:r w:rsidRPr="00C86BB4">
        <w:rPr>
          <w:rFonts w:ascii="Calibri" w:hAnsi="Calibri" w:cs="Calibri"/>
          <w:sz w:val="22"/>
          <w:szCs w:val="22"/>
        </w:rPr>
        <w:t>für bis zu 6 Kanäle sowie eine integ</w:t>
      </w:r>
      <w:r w:rsidR="00EE0906">
        <w:rPr>
          <w:rFonts w:ascii="Calibri" w:hAnsi="Calibri" w:cs="Calibri"/>
          <w:sz w:val="22"/>
          <w:szCs w:val="22"/>
        </w:rPr>
        <w:t xml:space="preserve">rierte Funkantenne. </w:t>
      </w:r>
      <w:r w:rsidR="00B552B9">
        <w:rPr>
          <w:rFonts w:ascii="Calibri" w:hAnsi="Calibri" w:cs="Calibri"/>
          <w:sz w:val="22"/>
          <w:szCs w:val="22"/>
        </w:rPr>
        <w:t xml:space="preserve">Die Daten werden mit </w:t>
      </w:r>
      <w:r w:rsidR="00B552B9" w:rsidRPr="007B1A66">
        <w:rPr>
          <w:rFonts w:ascii="Calibri" w:hAnsi="Calibri" w:cs="Calibri"/>
          <w:sz w:val="22"/>
          <w:szCs w:val="22"/>
        </w:rPr>
        <w:t>200 Hz</w:t>
      </w:r>
      <w:r w:rsidR="00B552B9">
        <w:rPr>
          <w:rFonts w:ascii="Calibri" w:hAnsi="Calibri" w:cs="Calibri"/>
          <w:sz w:val="22"/>
          <w:szCs w:val="22"/>
        </w:rPr>
        <w:t xml:space="preserve"> an d</w:t>
      </w:r>
      <w:r w:rsidRPr="00C86BB4">
        <w:rPr>
          <w:rFonts w:ascii="Calibri" w:hAnsi="Calibri" w:cs="Calibri"/>
          <w:noProof/>
          <w:sz w:val="22"/>
          <w:szCs w:val="22"/>
        </w:rPr>
        <w:t xml:space="preserve">as </w:t>
      </w:r>
      <w:r w:rsidR="006F4692" w:rsidRPr="00B018B9">
        <w:rPr>
          <w:rFonts w:ascii="Calibri" w:hAnsi="Calibri" w:cs="Calibri"/>
          <w:sz w:val="22"/>
          <w:szCs w:val="22"/>
        </w:rPr>
        <w:t>D</w:t>
      </w:r>
      <w:r w:rsidR="006F4692" w:rsidRPr="006F4692">
        <w:rPr>
          <w:rFonts w:ascii="Calibri" w:hAnsi="Calibri" w:cs="Calibri"/>
          <w:sz w:val="22"/>
          <w:szCs w:val="22"/>
          <w:vertAlign w:val="superscript"/>
        </w:rPr>
        <w:t>x</w:t>
      </w:r>
      <w:r w:rsidRPr="00C86BB4">
        <w:rPr>
          <w:rFonts w:ascii="Calibri" w:hAnsi="Calibri" w:cs="Calibri"/>
          <w:noProof/>
          <w:sz w:val="22"/>
          <w:szCs w:val="22"/>
        </w:rPr>
        <w:t>-</w:t>
      </w:r>
      <w:r w:rsidR="00A623FC">
        <w:rPr>
          <w:rFonts w:ascii="Calibri" w:hAnsi="Calibri" w:cs="Calibri"/>
          <w:noProof/>
          <w:sz w:val="22"/>
          <w:szCs w:val="22"/>
        </w:rPr>
        <w:t>Empfangssystem im Fahrzeuginneren</w:t>
      </w:r>
      <w:r w:rsidR="00B552B9">
        <w:rPr>
          <w:rFonts w:ascii="Calibri" w:hAnsi="Calibri" w:cs="Calibri"/>
          <w:noProof/>
          <w:sz w:val="22"/>
          <w:szCs w:val="22"/>
        </w:rPr>
        <w:t xml:space="preserve"> gefunkt</w:t>
      </w:r>
      <w:r w:rsidR="00A623FC">
        <w:rPr>
          <w:rFonts w:ascii="Calibri" w:hAnsi="Calibri" w:cs="Calibri"/>
          <w:noProof/>
          <w:sz w:val="22"/>
          <w:szCs w:val="22"/>
        </w:rPr>
        <w:t>.</w:t>
      </w:r>
    </w:p>
    <w:p w14:paraId="7F4A9427" w14:textId="54D5ED31" w:rsidR="00BF7351" w:rsidRPr="00706BDB" w:rsidRDefault="00BF7351" w:rsidP="00A4526B">
      <w:pPr>
        <w:spacing w:before="240" w:line="360" w:lineRule="auto"/>
        <w:rPr>
          <w:rFonts w:ascii="Calibri" w:hAnsi="Calibri" w:cs="Calibri"/>
          <w:b/>
          <w:sz w:val="22"/>
          <w:szCs w:val="22"/>
        </w:rPr>
      </w:pPr>
      <w:r w:rsidRPr="00706BDB">
        <w:rPr>
          <w:rFonts w:ascii="Calibri" w:hAnsi="Calibri" w:cs="Calibri"/>
          <w:b/>
          <w:sz w:val="22"/>
          <w:szCs w:val="22"/>
        </w:rPr>
        <w:t xml:space="preserve">Präzise Messergebnisse </w:t>
      </w:r>
      <w:r>
        <w:rPr>
          <w:rFonts w:ascii="Calibri" w:hAnsi="Calibri" w:cs="Calibri"/>
          <w:b/>
          <w:sz w:val="22"/>
          <w:szCs w:val="22"/>
        </w:rPr>
        <w:t>bei Aquaplaningtests und anderen Prüfungen in rauer Umgebung</w:t>
      </w:r>
    </w:p>
    <w:p w14:paraId="6B22884A" w14:textId="4024D3A2" w:rsidR="00BF7351" w:rsidRPr="00B35833" w:rsidRDefault="00BF7351" w:rsidP="00A4526B">
      <w:pPr>
        <w:spacing w:line="360" w:lineRule="auto"/>
        <w:rPr>
          <w:rFonts w:ascii="Calibri" w:hAnsi="Calibri" w:cs="Calibri"/>
          <w:sz w:val="22"/>
          <w:szCs w:val="22"/>
        </w:rPr>
      </w:pPr>
      <w:r w:rsidRPr="00C86BB4">
        <w:rPr>
          <w:rFonts w:ascii="Calibri" w:hAnsi="Calibri" w:cs="Calibri"/>
          <w:sz w:val="22"/>
        </w:rPr>
        <w:t>Au</w:t>
      </w:r>
      <w:r>
        <w:rPr>
          <w:rFonts w:ascii="Calibri" w:hAnsi="Calibri" w:cs="Calibri"/>
          <w:sz w:val="22"/>
        </w:rPr>
        <w:t>fgrund sein</w:t>
      </w:r>
      <w:r w:rsidR="00013185">
        <w:rPr>
          <w:rFonts w:ascii="Calibri" w:hAnsi="Calibri" w:cs="Calibri"/>
          <w:sz w:val="22"/>
        </w:rPr>
        <w:t xml:space="preserve">es einfachen Aufbaus ist das </w:t>
      </w:r>
      <w:r w:rsidR="006F4692" w:rsidRPr="00B018B9">
        <w:rPr>
          <w:rFonts w:ascii="Calibri" w:hAnsi="Calibri" w:cs="Calibri"/>
          <w:sz w:val="22"/>
          <w:szCs w:val="22"/>
        </w:rPr>
        <w:t>D</w:t>
      </w:r>
      <w:r w:rsidR="006F4692" w:rsidRPr="006F4692">
        <w:rPr>
          <w:rFonts w:ascii="Calibri" w:hAnsi="Calibri" w:cs="Calibri"/>
          <w:sz w:val="22"/>
          <w:szCs w:val="22"/>
          <w:vertAlign w:val="superscript"/>
        </w:rPr>
        <w:t>x</w:t>
      </w:r>
      <w:r w:rsidR="00013185" w:rsidRPr="00B018B9">
        <w:rPr>
          <w:rFonts w:ascii="Calibri" w:hAnsi="Calibri" w:cs="Calibri"/>
          <w:sz w:val="22"/>
        </w:rPr>
        <w:t>-</w:t>
      </w:r>
      <w:r w:rsidR="00B018B9">
        <w:rPr>
          <w:rFonts w:ascii="Calibri" w:hAnsi="Calibri" w:cs="Calibri"/>
          <w:sz w:val="22"/>
        </w:rPr>
        <w:t>Speed</w:t>
      </w:r>
      <w:r>
        <w:rPr>
          <w:rFonts w:ascii="Calibri" w:hAnsi="Calibri" w:cs="Calibri"/>
          <w:sz w:val="22"/>
        </w:rPr>
        <w:t xml:space="preserve"> sehr robust und für Tests in rauen Umgebungen geeignet. Sowohl auf dem</w:t>
      </w:r>
      <w:r w:rsidRPr="005953EA">
        <w:rPr>
          <w:rFonts w:ascii="Calibri" w:hAnsi="Calibri" w:cs="Calibri"/>
          <w:sz w:val="22"/>
        </w:rPr>
        <w:t xml:space="preserve"> Prüfsta</w:t>
      </w:r>
      <w:r>
        <w:rPr>
          <w:rFonts w:ascii="Calibri" w:hAnsi="Calibri" w:cs="Calibri"/>
          <w:sz w:val="22"/>
        </w:rPr>
        <w:t xml:space="preserve">nd als auch im mobilen Einsatz bei schwierigen Umweltbedingungen, wie Nässe, </w:t>
      </w:r>
      <w:r w:rsidRPr="005953EA">
        <w:rPr>
          <w:rFonts w:ascii="Calibri" w:hAnsi="Calibri" w:cs="Calibri"/>
          <w:sz w:val="22"/>
        </w:rPr>
        <w:t xml:space="preserve">Matsch, Schnee </w:t>
      </w:r>
      <w:r>
        <w:rPr>
          <w:rFonts w:ascii="Calibri" w:hAnsi="Calibri" w:cs="Calibri"/>
          <w:sz w:val="22"/>
        </w:rPr>
        <w:t>oder</w:t>
      </w:r>
      <w:r w:rsidRPr="005953EA">
        <w:rPr>
          <w:rFonts w:ascii="Calibri" w:hAnsi="Calibri" w:cs="Calibri"/>
          <w:sz w:val="22"/>
        </w:rPr>
        <w:t xml:space="preserve"> Staub</w:t>
      </w:r>
      <w:r>
        <w:rPr>
          <w:rFonts w:ascii="Calibri" w:hAnsi="Calibri" w:cs="Calibri"/>
          <w:sz w:val="22"/>
        </w:rPr>
        <w:t xml:space="preserve"> oder bei Fahrte</w:t>
      </w:r>
      <w:r w:rsidR="00013185">
        <w:rPr>
          <w:rFonts w:ascii="Calibri" w:hAnsi="Calibri" w:cs="Calibri"/>
          <w:sz w:val="22"/>
        </w:rPr>
        <w:t xml:space="preserve">n über Schwellen erfasst das </w:t>
      </w:r>
      <w:r w:rsidR="006F4692" w:rsidRPr="00B018B9">
        <w:rPr>
          <w:rFonts w:ascii="Calibri" w:hAnsi="Calibri" w:cs="Calibri"/>
          <w:sz w:val="22"/>
          <w:szCs w:val="22"/>
        </w:rPr>
        <w:t>D</w:t>
      </w:r>
      <w:r w:rsidR="006F4692" w:rsidRPr="006F4692">
        <w:rPr>
          <w:rFonts w:ascii="Calibri" w:hAnsi="Calibri" w:cs="Calibri"/>
          <w:sz w:val="22"/>
          <w:szCs w:val="22"/>
          <w:vertAlign w:val="superscript"/>
        </w:rPr>
        <w:t>x</w:t>
      </w:r>
      <w:r w:rsidR="00013185" w:rsidRPr="00B018B9">
        <w:rPr>
          <w:rFonts w:ascii="Calibri" w:hAnsi="Calibri" w:cs="Calibri"/>
          <w:sz w:val="22"/>
        </w:rPr>
        <w:t>-</w:t>
      </w:r>
      <w:r w:rsidR="00B018B9">
        <w:rPr>
          <w:rFonts w:ascii="Calibri" w:hAnsi="Calibri" w:cs="Calibri"/>
          <w:sz w:val="22"/>
        </w:rPr>
        <w:t>Speed</w:t>
      </w:r>
      <w:r>
        <w:rPr>
          <w:rFonts w:ascii="Calibri" w:hAnsi="Calibri" w:cs="Calibri"/>
          <w:sz w:val="22"/>
        </w:rPr>
        <w:t xml:space="preserve"> präzise </w:t>
      </w:r>
      <w:r w:rsidRPr="005953EA">
        <w:rPr>
          <w:rFonts w:ascii="Calibri" w:hAnsi="Calibri" w:cs="Calibri"/>
          <w:sz w:val="22"/>
          <w:szCs w:val="22"/>
        </w:rPr>
        <w:t xml:space="preserve">jede </w:t>
      </w:r>
      <w:r w:rsidRPr="005953EA">
        <w:rPr>
          <w:rFonts w:ascii="Calibri" w:hAnsi="Calibri" w:cs="Calibri"/>
          <w:sz w:val="22"/>
          <w:szCs w:val="22"/>
        </w:rPr>
        <w:lastRenderedPageBreak/>
        <w:t>Änderung der Drehrate</w:t>
      </w:r>
      <w:r>
        <w:rPr>
          <w:rFonts w:ascii="Calibri" w:hAnsi="Calibri" w:cs="Calibri"/>
          <w:sz w:val="22"/>
          <w:szCs w:val="22"/>
        </w:rPr>
        <w:t xml:space="preserve">. </w:t>
      </w:r>
      <w:r w:rsidR="00013185">
        <w:rPr>
          <w:rFonts w:ascii="Calibri" w:hAnsi="Calibri" w:cs="Calibri"/>
          <w:sz w:val="22"/>
        </w:rPr>
        <w:t xml:space="preserve">Die Genauigkeit des </w:t>
      </w:r>
      <w:r w:rsidR="00D51655">
        <w:rPr>
          <w:rFonts w:ascii="Calibri" w:hAnsi="Calibri" w:cs="Calibri"/>
          <w:sz w:val="22"/>
        </w:rPr>
        <w:t xml:space="preserve">CAEMAX </w:t>
      </w:r>
      <w:r w:rsidR="006F4692" w:rsidRPr="00B018B9">
        <w:rPr>
          <w:rFonts w:ascii="Calibri" w:hAnsi="Calibri" w:cs="Calibri"/>
          <w:sz w:val="22"/>
          <w:szCs w:val="22"/>
        </w:rPr>
        <w:t>D</w:t>
      </w:r>
      <w:r w:rsidR="006F4692" w:rsidRPr="006F4692">
        <w:rPr>
          <w:rFonts w:ascii="Calibri" w:hAnsi="Calibri" w:cs="Calibri"/>
          <w:sz w:val="22"/>
          <w:szCs w:val="22"/>
          <w:vertAlign w:val="superscript"/>
        </w:rPr>
        <w:t>x</w:t>
      </w:r>
      <w:r w:rsidR="00013185" w:rsidRPr="00B018B9">
        <w:rPr>
          <w:rFonts w:ascii="Calibri" w:hAnsi="Calibri" w:cs="Calibri"/>
          <w:sz w:val="22"/>
        </w:rPr>
        <w:t>-</w:t>
      </w:r>
      <w:r w:rsidR="00B018B9">
        <w:rPr>
          <w:rFonts w:ascii="Calibri" w:hAnsi="Calibri" w:cs="Calibri"/>
          <w:sz w:val="22"/>
        </w:rPr>
        <w:t>Speed</w:t>
      </w:r>
      <w:r>
        <w:rPr>
          <w:rFonts w:ascii="Calibri" w:hAnsi="Calibri" w:cs="Calibri"/>
          <w:sz w:val="22"/>
        </w:rPr>
        <w:t>, beispielsweise bei Aquaplaningtests</w:t>
      </w:r>
      <w:r w:rsidR="00B12636">
        <w:rPr>
          <w:rFonts w:ascii="Calibri" w:hAnsi="Calibri" w:cs="Calibri"/>
          <w:sz w:val="22"/>
        </w:rPr>
        <w:t>,</w:t>
      </w:r>
      <w:r>
        <w:rPr>
          <w:rFonts w:ascii="Calibri" w:hAnsi="Calibri" w:cs="Calibri"/>
          <w:sz w:val="22"/>
        </w:rPr>
        <w:t xml:space="preserve"> liegt dabei typischerweise bei ≤ 0,5 %</w:t>
      </w:r>
      <w:r w:rsidR="00A623FC">
        <w:rPr>
          <w:rFonts w:ascii="Calibri" w:hAnsi="Calibri" w:cs="Calibri"/>
          <w:sz w:val="22"/>
        </w:rPr>
        <w:t>. O</w:t>
      </w:r>
      <w:r>
        <w:rPr>
          <w:rFonts w:ascii="Calibri" w:hAnsi="Calibri" w:cs="Calibri"/>
          <w:sz w:val="22"/>
        </w:rPr>
        <w:t xml:space="preserve">ptional kann zusätzlich </w:t>
      </w:r>
      <w:r>
        <w:rPr>
          <w:rFonts w:ascii="Calibri" w:hAnsi="Calibri" w:cs="Calibri"/>
          <w:sz w:val="22"/>
          <w:szCs w:val="22"/>
        </w:rPr>
        <w:t xml:space="preserve">die </w:t>
      </w:r>
      <w:r w:rsidR="00B018B9">
        <w:rPr>
          <w:rFonts w:ascii="Calibri" w:hAnsi="Calibri" w:cs="Calibri"/>
          <w:sz w:val="22"/>
          <w:szCs w:val="22"/>
        </w:rPr>
        <w:t>Bremsscheiben</w:t>
      </w:r>
      <w:r>
        <w:rPr>
          <w:rFonts w:ascii="Calibri" w:hAnsi="Calibri" w:cs="Calibri"/>
          <w:sz w:val="22"/>
          <w:szCs w:val="22"/>
        </w:rPr>
        <w:t>temperatur gemessen werden.</w:t>
      </w:r>
    </w:p>
    <w:p w14:paraId="15A07BB7" w14:textId="77777777" w:rsidR="00BF7351" w:rsidRDefault="00BF7351" w:rsidP="00A4526B">
      <w:pPr>
        <w:pStyle w:val="Listenabsatz"/>
        <w:autoSpaceDE w:val="0"/>
        <w:autoSpaceDN w:val="0"/>
        <w:adjustRightInd w:val="0"/>
        <w:spacing w:before="240" w:line="360" w:lineRule="auto"/>
        <w:ind w:left="0"/>
        <w:rPr>
          <w:rFonts w:ascii="Calibri" w:hAnsi="Calibri" w:cs="Calibri"/>
          <w:b/>
          <w:sz w:val="22"/>
        </w:rPr>
      </w:pPr>
      <w:r w:rsidRPr="001C37CB">
        <w:rPr>
          <w:rFonts w:ascii="Calibri" w:hAnsi="Calibri" w:cs="Calibri"/>
          <w:b/>
          <w:sz w:val="22"/>
        </w:rPr>
        <w:t>Synchrone Erfassung von bis zu 4 Rädern</w:t>
      </w:r>
    </w:p>
    <w:p w14:paraId="48B6D4E0" w14:textId="24D28117" w:rsidR="00BF7351" w:rsidRDefault="00BF7351" w:rsidP="00A4526B">
      <w:pPr>
        <w:autoSpaceDE w:val="0"/>
        <w:autoSpaceDN w:val="0"/>
        <w:adjustRightInd w:val="0"/>
        <w:spacing w:line="360" w:lineRule="auto"/>
        <w:jc w:val="both"/>
        <w:rPr>
          <w:rFonts w:ascii="Calibri" w:hAnsi="Calibri" w:cs="Calibri"/>
          <w:sz w:val="22"/>
        </w:rPr>
      </w:pPr>
      <w:r>
        <w:rPr>
          <w:rFonts w:ascii="Calibri" w:hAnsi="Calibri"/>
          <w:bCs/>
          <w:color w:val="000000"/>
          <w:sz w:val="22"/>
        </w:rPr>
        <w:t xml:space="preserve">Die Empfangseinheit des </w:t>
      </w:r>
      <w:r w:rsidR="006F4692" w:rsidRPr="00B018B9">
        <w:rPr>
          <w:rFonts w:ascii="Calibri" w:hAnsi="Calibri" w:cs="Calibri"/>
          <w:sz w:val="22"/>
          <w:szCs w:val="22"/>
        </w:rPr>
        <w:t>D</w:t>
      </w:r>
      <w:r w:rsidR="006F4692" w:rsidRPr="006F4692">
        <w:rPr>
          <w:rFonts w:ascii="Calibri" w:hAnsi="Calibri" w:cs="Calibri"/>
          <w:sz w:val="22"/>
          <w:szCs w:val="22"/>
          <w:vertAlign w:val="superscript"/>
        </w:rPr>
        <w:t>x</w:t>
      </w:r>
      <w:r>
        <w:rPr>
          <w:rFonts w:ascii="Calibri" w:hAnsi="Calibri"/>
          <w:bCs/>
          <w:color w:val="000000"/>
          <w:sz w:val="22"/>
        </w:rPr>
        <w:t>-Telemetrie</w:t>
      </w:r>
      <w:r w:rsidR="00D51655">
        <w:rPr>
          <w:rFonts w:ascii="Calibri" w:hAnsi="Calibri"/>
          <w:bCs/>
          <w:color w:val="000000"/>
          <w:sz w:val="22"/>
        </w:rPr>
        <w:t>s</w:t>
      </w:r>
      <w:r>
        <w:rPr>
          <w:rFonts w:ascii="Calibri" w:hAnsi="Calibri"/>
          <w:bCs/>
          <w:color w:val="000000"/>
          <w:sz w:val="22"/>
        </w:rPr>
        <w:t xml:space="preserve">ystems erfasst </w:t>
      </w:r>
      <w:r w:rsidR="00013185">
        <w:rPr>
          <w:rFonts w:ascii="Calibri" w:hAnsi="Calibri"/>
          <w:bCs/>
          <w:color w:val="000000"/>
          <w:sz w:val="22"/>
        </w:rPr>
        <w:t xml:space="preserve">gleichzeitig </w:t>
      </w:r>
      <w:r w:rsidR="00B018B9">
        <w:rPr>
          <w:rFonts w:ascii="Calibri" w:hAnsi="Calibri"/>
          <w:bCs/>
          <w:color w:val="000000"/>
          <w:sz w:val="22"/>
        </w:rPr>
        <w:t xml:space="preserve">die Drehrate von </w:t>
      </w:r>
      <w:r>
        <w:rPr>
          <w:rFonts w:ascii="Calibri" w:hAnsi="Calibri"/>
          <w:bCs/>
          <w:color w:val="000000"/>
          <w:sz w:val="22"/>
        </w:rPr>
        <w:t xml:space="preserve">bis zu </w:t>
      </w:r>
      <w:r w:rsidRPr="009D090B">
        <w:rPr>
          <w:rFonts w:ascii="Calibri" w:hAnsi="Calibri"/>
          <w:bCs/>
          <w:color w:val="000000"/>
          <w:sz w:val="22"/>
        </w:rPr>
        <w:t>vier Räder</w:t>
      </w:r>
      <w:r w:rsidR="00B018B9">
        <w:rPr>
          <w:rFonts w:ascii="Calibri" w:hAnsi="Calibri"/>
          <w:bCs/>
          <w:color w:val="000000"/>
          <w:sz w:val="22"/>
        </w:rPr>
        <w:t>n</w:t>
      </w:r>
      <w:r w:rsidRPr="009D090B">
        <w:rPr>
          <w:rFonts w:ascii="Calibri" w:hAnsi="Calibri"/>
          <w:bCs/>
          <w:color w:val="000000"/>
          <w:sz w:val="22"/>
        </w:rPr>
        <w:t xml:space="preserve"> </w:t>
      </w:r>
      <w:r w:rsidR="00013185">
        <w:rPr>
          <w:rFonts w:ascii="Calibri" w:hAnsi="Calibri"/>
          <w:bCs/>
          <w:color w:val="000000"/>
          <w:sz w:val="22"/>
        </w:rPr>
        <w:t xml:space="preserve">mit je einer </w:t>
      </w:r>
      <w:r w:rsidR="006F4692" w:rsidRPr="00B018B9">
        <w:rPr>
          <w:rFonts w:ascii="Calibri" w:hAnsi="Calibri" w:cs="Calibri"/>
          <w:sz w:val="22"/>
          <w:szCs w:val="22"/>
        </w:rPr>
        <w:t>D</w:t>
      </w:r>
      <w:r w:rsidR="006F4692" w:rsidRPr="006F4692">
        <w:rPr>
          <w:rFonts w:ascii="Calibri" w:hAnsi="Calibri" w:cs="Calibri"/>
          <w:sz w:val="22"/>
          <w:szCs w:val="22"/>
          <w:vertAlign w:val="superscript"/>
        </w:rPr>
        <w:t>x</w:t>
      </w:r>
      <w:r w:rsidR="00013185" w:rsidRPr="00B018B9">
        <w:rPr>
          <w:rFonts w:ascii="Calibri" w:hAnsi="Calibri"/>
          <w:bCs/>
          <w:color w:val="000000"/>
          <w:sz w:val="22"/>
        </w:rPr>
        <w:t>-</w:t>
      </w:r>
      <w:r w:rsidR="00B018B9">
        <w:rPr>
          <w:rFonts w:ascii="Calibri" w:hAnsi="Calibri"/>
          <w:bCs/>
          <w:color w:val="000000"/>
          <w:sz w:val="22"/>
        </w:rPr>
        <w:t>Speed</w:t>
      </w:r>
      <w:r>
        <w:rPr>
          <w:rFonts w:ascii="Calibri" w:hAnsi="Calibri"/>
          <w:bCs/>
          <w:color w:val="000000"/>
          <w:sz w:val="22"/>
        </w:rPr>
        <w:t xml:space="preserve">-Sendeeinheit. Die Funkstrecke zwischen Sende- und Empfangseinheit ist dabei weltweit überwiegend genehmigungsfrei. Neben dem Online-Monitoring aller Messwerte kann die Empfangseinheit zusätzlich die </w:t>
      </w:r>
      <w:r w:rsidRPr="005953EA">
        <w:rPr>
          <w:rFonts w:ascii="Calibri" w:hAnsi="Calibri" w:cs="Calibri"/>
          <w:sz w:val="22"/>
        </w:rPr>
        <w:t>Temperatur, Signalstärke und Spannungsversorgung der Sendeeinheit</w:t>
      </w:r>
      <w:r>
        <w:rPr>
          <w:rFonts w:ascii="Calibri" w:hAnsi="Calibri" w:cs="Calibri"/>
          <w:sz w:val="22"/>
        </w:rPr>
        <w:t xml:space="preserve"> </w:t>
      </w:r>
      <w:r w:rsidR="00B018B9">
        <w:rPr>
          <w:rFonts w:ascii="Calibri" w:hAnsi="Calibri" w:cs="Calibri"/>
          <w:sz w:val="22"/>
        </w:rPr>
        <w:t xml:space="preserve">anzeigen und </w:t>
      </w:r>
      <w:r w:rsidR="00BA0EB6">
        <w:rPr>
          <w:rFonts w:ascii="Calibri" w:hAnsi="Calibri" w:cs="Calibri"/>
          <w:sz w:val="22"/>
        </w:rPr>
        <w:t>erfassen.</w:t>
      </w:r>
    </w:p>
    <w:p w14:paraId="52FF8636" w14:textId="08E7E850" w:rsidR="00F1116A" w:rsidRDefault="005E29DB" w:rsidP="00B12636">
      <w:pPr>
        <w:autoSpaceDE w:val="0"/>
        <w:autoSpaceDN w:val="0"/>
        <w:adjustRightInd w:val="0"/>
        <w:spacing w:line="360" w:lineRule="auto"/>
        <w:jc w:val="both"/>
        <w:rPr>
          <w:rFonts w:ascii="Calibri" w:hAnsi="Calibri"/>
          <w:bCs/>
          <w:color w:val="000000"/>
          <w:sz w:val="22"/>
        </w:rPr>
      </w:pPr>
      <w:r w:rsidRPr="005E29DB">
        <w:rPr>
          <w:rFonts w:ascii="Calibri" w:hAnsi="Calibri"/>
          <w:bCs/>
          <w:color w:val="000000"/>
          <w:sz w:val="22"/>
        </w:rPr>
        <w:t xml:space="preserve">Über analoge Ausgänge und eine digitale CAN-Schnittstelle lässt sich </w:t>
      </w:r>
      <w:r w:rsidR="00BA0EB6">
        <w:rPr>
          <w:rFonts w:ascii="Calibri" w:hAnsi="Calibri"/>
          <w:bCs/>
          <w:color w:val="000000"/>
          <w:sz w:val="22"/>
        </w:rPr>
        <w:t xml:space="preserve">das </w:t>
      </w:r>
      <w:r w:rsidR="006F4692" w:rsidRPr="00B018B9">
        <w:rPr>
          <w:rFonts w:ascii="Calibri" w:hAnsi="Calibri" w:cs="Calibri"/>
          <w:sz w:val="22"/>
          <w:szCs w:val="22"/>
        </w:rPr>
        <w:t>D</w:t>
      </w:r>
      <w:r w:rsidR="006F4692" w:rsidRPr="006F4692">
        <w:rPr>
          <w:rFonts w:ascii="Calibri" w:hAnsi="Calibri" w:cs="Calibri"/>
          <w:sz w:val="22"/>
          <w:szCs w:val="22"/>
          <w:vertAlign w:val="superscript"/>
        </w:rPr>
        <w:t>x</w:t>
      </w:r>
      <w:r w:rsidR="00BA0EB6" w:rsidRPr="00B018B9">
        <w:rPr>
          <w:rFonts w:ascii="Calibri" w:hAnsi="Calibri"/>
          <w:bCs/>
          <w:color w:val="000000"/>
          <w:sz w:val="22"/>
        </w:rPr>
        <w:t>-</w:t>
      </w:r>
      <w:r w:rsidR="00B018B9">
        <w:rPr>
          <w:rFonts w:ascii="Calibri" w:hAnsi="Calibri"/>
          <w:bCs/>
          <w:color w:val="000000"/>
          <w:sz w:val="22"/>
        </w:rPr>
        <w:t>Speed</w:t>
      </w:r>
      <w:r w:rsidR="00BA0EB6">
        <w:rPr>
          <w:rFonts w:ascii="Calibri" w:hAnsi="Calibri"/>
          <w:bCs/>
          <w:color w:val="000000"/>
          <w:sz w:val="22"/>
        </w:rPr>
        <w:t>-Syste</w:t>
      </w:r>
      <w:r w:rsidR="00AB63CC">
        <w:rPr>
          <w:rFonts w:ascii="Calibri" w:hAnsi="Calibri"/>
          <w:bCs/>
          <w:color w:val="000000"/>
          <w:sz w:val="22"/>
        </w:rPr>
        <w:t>m</w:t>
      </w:r>
      <w:r w:rsidRPr="005E29DB">
        <w:rPr>
          <w:rFonts w:ascii="Calibri" w:hAnsi="Calibri"/>
          <w:bCs/>
          <w:color w:val="000000"/>
          <w:sz w:val="22"/>
        </w:rPr>
        <w:t xml:space="preserve"> einfach und schnell in bestehende Messtechnik einbinden. Besonders komfortabel funktioniert das mit den imc Messsystemen, die neben den telemetrischen Daten </w:t>
      </w:r>
      <w:r w:rsidR="00BA0EB6">
        <w:rPr>
          <w:rFonts w:ascii="Calibri" w:hAnsi="Calibri"/>
          <w:bCs/>
          <w:color w:val="000000"/>
          <w:sz w:val="22"/>
        </w:rPr>
        <w:t xml:space="preserve">viele </w:t>
      </w:r>
      <w:r w:rsidRPr="005E29DB">
        <w:rPr>
          <w:rFonts w:ascii="Calibri" w:hAnsi="Calibri"/>
          <w:bCs/>
          <w:color w:val="000000"/>
          <w:sz w:val="22"/>
        </w:rPr>
        <w:t>weiter</w:t>
      </w:r>
      <w:r w:rsidR="00BA0EB6">
        <w:rPr>
          <w:rFonts w:ascii="Calibri" w:hAnsi="Calibri"/>
          <w:bCs/>
          <w:color w:val="000000"/>
          <w:sz w:val="22"/>
        </w:rPr>
        <w:t>e</w:t>
      </w:r>
      <w:r w:rsidRPr="005E29DB">
        <w:rPr>
          <w:rFonts w:ascii="Calibri" w:hAnsi="Calibri"/>
          <w:bCs/>
          <w:color w:val="000000"/>
          <w:sz w:val="22"/>
        </w:rPr>
        <w:t xml:space="preserve"> Sensorsignale sowie Feld- und Fahrzeugbusse synchron erfassen, in Echtzeit verrechnen und abspeichern können. Gleichzeitig bieten sie </w:t>
      </w:r>
      <w:r w:rsidR="00BA0EB6">
        <w:rPr>
          <w:rFonts w:ascii="Calibri" w:hAnsi="Calibri"/>
          <w:bCs/>
          <w:color w:val="000000"/>
          <w:sz w:val="22"/>
        </w:rPr>
        <w:t xml:space="preserve">moderne </w:t>
      </w:r>
      <w:r w:rsidRPr="005E29DB">
        <w:rPr>
          <w:rFonts w:ascii="Calibri" w:hAnsi="Calibri"/>
          <w:bCs/>
          <w:color w:val="000000"/>
          <w:sz w:val="22"/>
        </w:rPr>
        <w:t>Vernetzungsmöglichkeiten, um die Messdaten beispielsweise direkt in eine Cloud zu übertragen.</w:t>
      </w:r>
    </w:p>
    <w:p w14:paraId="5FABB93B" w14:textId="77777777" w:rsidR="00EA0D47" w:rsidRDefault="00EA0D47" w:rsidP="00B12636">
      <w:pPr>
        <w:autoSpaceDE w:val="0"/>
        <w:autoSpaceDN w:val="0"/>
        <w:adjustRightInd w:val="0"/>
        <w:spacing w:line="360" w:lineRule="auto"/>
        <w:jc w:val="both"/>
        <w:rPr>
          <w:rFonts w:ascii="Calibri" w:hAnsi="Calibri"/>
          <w:bCs/>
          <w:color w:val="000000"/>
          <w:sz w:val="22"/>
        </w:rPr>
      </w:pPr>
    </w:p>
    <w:p w14:paraId="3A21C2C5" w14:textId="702FFB55" w:rsidR="00EA0D47" w:rsidRPr="00B12636" w:rsidRDefault="00EA0D47" w:rsidP="00B12636">
      <w:pPr>
        <w:autoSpaceDE w:val="0"/>
        <w:autoSpaceDN w:val="0"/>
        <w:adjustRightInd w:val="0"/>
        <w:spacing w:line="360" w:lineRule="auto"/>
        <w:jc w:val="both"/>
        <w:rPr>
          <w:rFonts w:ascii="Calibri" w:hAnsi="Calibri"/>
          <w:bCs/>
          <w:color w:val="000000"/>
          <w:sz w:val="22"/>
        </w:rPr>
        <w:sectPr w:rsidR="00EA0D47" w:rsidRPr="00B12636" w:rsidSect="005D669D">
          <w:headerReference w:type="default" r:id="rId8"/>
          <w:footerReference w:type="default" r:id="rId9"/>
          <w:pgSz w:w="11906" w:h="16838"/>
          <w:pgMar w:top="2127" w:right="1418" w:bottom="2410" w:left="1418" w:header="709" w:footer="500" w:gutter="0"/>
          <w:cols w:space="708"/>
          <w:docGrid w:linePitch="360"/>
        </w:sectPr>
      </w:pPr>
      <w:r>
        <w:rPr>
          <w:rFonts w:ascii="Calibri" w:hAnsi="Calibri"/>
          <w:bCs/>
          <w:noProof/>
          <w:color w:val="000000"/>
          <w:sz w:val="22"/>
        </w:rPr>
        <w:drawing>
          <wp:inline distT="0" distB="0" distL="0" distR="0" wp14:anchorId="1516D8C9" wp14:editId="7FF4DF85">
            <wp:extent cx="5753100" cy="3838575"/>
            <wp:effectExtent l="0" t="0" r="0"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3100" cy="3838575"/>
                    </a:xfrm>
                    <a:prstGeom prst="rect">
                      <a:avLst/>
                    </a:prstGeom>
                    <a:noFill/>
                    <a:ln>
                      <a:noFill/>
                    </a:ln>
                  </pic:spPr>
                </pic:pic>
              </a:graphicData>
            </a:graphic>
          </wp:inline>
        </w:drawing>
      </w:r>
    </w:p>
    <w:p w14:paraId="3FE93200" w14:textId="77777777" w:rsidR="00AB63CC" w:rsidRPr="00AB63CC" w:rsidRDefault="00AB63CC" w:rsidP="00AB63CC">
      <w:pPr>
        <w:spacing w:line="360" w:lineRule="atLeast"/>
        <w:jc w:val="both"/>
        <w:rPr>
          <w:rFonts w:ascii="Calibri" w:hAnsi="Calibri" w:cs="Calibri"/>
          <w:sz w:val="20"/>
        </w:rPr>
      </w:pPr>
      <w:r w:rsidRPr="00AB63CC">
        <w:rPr>
          <w:rFonts w:ascii="Calibri" w:hAnsi="Calibri" w:cs="Calibri"/>
          <w:b/>
          <w:color w:val="004687"/>
          <w:szCs w:val="24"/>
        </w:rPr>
        <w:lastRenderedPageBreak/>
        <w:t>Über die CAEMAX Technologie GmbH (Hersteller)</w:t>
      </w:r>
    </w:p>
    <w:p w14:paraId="4AE46744" w14:textId="0932CE01" w:rsidR="00476F53" w:rsidRPr="00326BF7" w:rsidRDefault="00AB63CC" w:rsidP="00AB63CC">
      <w:pPr>
        <w:spacing w:line="360" w:lineRule="atLeast"/>
        <w:jc w:val="both"/>
        <w:rPr>
          <w:rFonts w:ascii="Calibri" w:hAnsi="Calibri" w:cs="Calibri"/>
          <w:sz w:val="20"/>
        </w:rPr>
      </w:pPr>
      <w:r w:rsidRPr="00163BFA">
        <w:rPr>
          <w:rFonts w:ascii="Calibri" w:hAnsi="Calibri" w:cs="Calibri"/>
          <w:sz w:val="20"/>
        </w:rPr>
        <w:t>C</w:t>
      </w:r>
      <w:r w:rsidRPr="00163BFA">
        <w:rPr>
          <w:rFonts w:asciiTheme="minorHAnsi" w:hAnsiTheme="minorHAnsi" w:cstheme="minorHAnsi"/>
          <w:sz w:val="20"/>
        </w:rPr>
        <w:t xml:space="preserve">AEMAX Technologie GmbH mit Sitz in München ist Hersteller von Spezial-Messsystemen für die Forschungs- und Versuchsabteilungen der Fahrzeug- und Maschinenbauindustrie. Den Kern des Produktspektrums bilden die im Haus entwickelten Automotive-Sensoren und Telemetriesysteme. Im Vordergrund steht </w:t>
      </w:r>
      <w:r w:rsidR="00D51655" w:rsidRPr="00163BFA">
        <w:rPr>
          <w:rFonts w:asciiTheme="minorHAnsi" w:hAnsiTheme="minorHAnsi" w:cstheme="minorHAnsi"/>
          <w:sz w:val="20"/>
        </w:rPr>
        <w:t xml:space="preserve">dabei </w:t>
      </w:r>
      <w:r w:rsidRPr="00163BFA">
        <w:rPr>
          <w:rFonts w:asciiTheme="minorHAnsi" w:hAnsiTheme="minorHAnsi" w:cstheme="minorHAnsi"/>
          <w:sz w:val="20"/>
        </w:rPr>
        <w:t>die für die Kunden best</w:t>
      </w:r>
      <w:r w:rsidR="00D51655" w:rsidRPr="00163BFA">
        <w:rPr>
          <w:rFonts w:asciiTheme="minorHAnsi" w:hAnsiTheme="minorHAnsi" w:cstheme="minorHAnsi"/>
          <w:sz w:val="20"/>
        </w:rPr>
        <w:t>mögliche, umfassende Lösung spezifischer</w:t>
      </w:r>
      <w:r w:rsidRPr="00163BFA">
        <w:rPr>
          <w:rFonts w:asciiTheme="minorHAnsi" w:hAnsiTheme="minorHAnsi" w:cstheme="minorHAnsi"/>
          <w:sz w:val="20"/>
        </w:rPr>
        <w:t xml:space="preserve"> Messaufgaben</w:t>
      </w:r>
      <w:r w:rsidR="0097353F" w:rsidRPr="00163BFA">
        <w:rPr>
          <w:rFonts w:asciiTheme="minorHAnsi" w:hAnsiTheme="minorHAnsi" w:cstheme="minorHAnsi"/>
          <w:sz w:val="20"/>
        </w:rPr>
        <w:t xml:space="preserve"> bei maximaler </w:t>
      </w:r>
      <w:r w:rsidR="00D51655" w:rsidRPr="00163BFA">
        <w:rPr>
          <w:rFonts w:asciiTheme="minorHAnsi" w:hAnsiTheme="minorHAnsi" w:cstheme="minorHAnsi"/>
          <w:sz w:val="20"/>
        </w:rPr>
        <w:t>Benutzerfreundlichkeit und kurze</w:t>
      </w:r>
      <w:r w:rsidR="0097353F" w:rsidRPr="00163BFA">
        <w:rPr>
          <w:rFonts w:asciiTheme="minorHAnsi" w:hAnsiTheme="minorHAnsi" w:cstheme="minorHAnsi"/>
          <w:sz w:val="20"/>
        </w:rPr>
        <w:t>n</w:t>
      </w:r>
      <w:r w:rsidR="00D51655" w:rsidRPr="00163BFA">
        <w:rPr>
          <w:rFonts w:asciiTheme="minorHAnsi" w:hAnsiTheme="minorHAnsi" w:cstheme="minorHAnsi"/>
          <w:sz w:val="20"/>
        </w:rPr>
        <w:t xml:space="preserve"> Rüstzeiten</w:t>
      </w:r>
      <w:r w:rsidRPr="00163BFA">
        <w:rPr>
          <w:rFonts w:asciiTheme="minorHAnsi" w:hAnsiTheme="minorHAnsi" w:cstheme="minorHAnsi"/>
          <w:sz w:val="20"/>
        </w:rPr>
        <w:t xml:space="preserve">. </w:t>
      </w:r>
      <w:r w:rsidR="00D51655" w:rsidRPr="00163BFA">
        <w:rPr>
          <w:rFonts w:asciiTheme="minorHAnsi" w:hAnsiTheme="minorHAnsi" w:cstheme="minorHAnsi"/>
          <w:sz w:val="20"/>
        </w:rPr>
        <w:t>M</w:t>
      </w:r>
      <w:r w:rsidR="007132C8" w:rsidRPr="00163BFA">
        <w:rPr>
          <w:rFonts w:asciiTheme="minorHAnsi" w:hAnsiTheme="minorHAnsi" w:cstheme="minorHAnsi"/>
          <w:sz w:val="20"/>
        </w:rPr>
        <w:t>it m</w:t>
      </w:r>
      <w:r w:rsidRPr="00163BFA">
        <w:rPr>
          <w:rFonts w:asciiTheme="minorHAnsi" w:hAnsiTheme="minorHAnsi" w:cstheme="minorHAnsi"/>
          <w:sz w:val="20"/>
        </w:rPr>
        <w:t>aßgeschneiderte</w:t>
      </w:r>
      <w:r w:rsidR="007132C8" w:rsidRPr="00163BFA">
        <w:rPr>
          <w:rFonts w:asciiTheme="minorHAnsi" w:hAnsiTheme="minorHAnsi" w:cstheme="minorHAnsi"/>
          <w:sz w:val="20"/>
        </w:rPr>
        <w:t>n</w:t>
      </w:r>
      <w:r w:rsidRPr="00163BFA">
        <w:rPr>
          <w:rFonts w:asciiTheme="minorHAnsi" w:hAnsiTheme="minorHAnsi" w:cstheme="minorHAnsi"/>
          <w:sz w:val="20"/>
        </w:rPr>
        <w:t xml:space="preserve"> Engineering-Dienstleistungen</w:t>
      </w:r>
      <w:r w:rsidR="008C1234" w:rsidRPr="00163BFA">
        <w:rPr>
          <w:rFonts w:asciiTheme="minorHAnsi" w:hAnsiTheme="minorHAnsi" w:cstheme="minorHAnsi"/>
          <w:sz w:val="20"/>
        </w:rPr>
        <w:t xml:space="preserve"> sowie Schulungen </w:t>
      </w:r>
      <w:r w:rsidR="00895FAE" w:rsidRPr="00163BFA">
        <w:rPr>
          <w:rFonts w:asciiTheme="minorHAnsi" w:hAnsiTheme="minorHAnsi" w:cstheme="minorHAnsi"/>
          <w:sz w:val="20"/>
        </w:rPr>
        <w:t>vermittelt</w:t>
      </w:r>
      <w:r w:rsidR="008C1234" w:rsidRPr="00163BFA">
        <w:rPr>
          <w:rFonts w:asciiTheme="minorHAnsi" w:hAnsiTheme="minorHAnsi" w:cstheme="minorHAnsi"/>
          <w:sz w:val="20"/>
        </w:rPr>
        <w:t xml:space="preserve"> CAEMAX </w:t>
      </w:r>
      <w:r w:rsidR="00895FAE" w:rsidRPr="00163BFA">
        <w:rPr>
          <w:rFonts w:asciiTheme="minorHAnsi" w:hAnsiTheme="minorHAnsi" w:cstheme="minorHAnsi"/>
          <w:sz w:val="20"/>
        </w:rPr>
        <w:t xml:space="preserve">darüber hinaus das </w:t>
      </w:r>
      <w:r w:rsidR="008C1234" w:rsidRPr="00163BFA">
        <w:rPr>
          <w:rFonts w:asciiTheme="minorHAnsi" w:hAnsiTheme="minorHAnsi" w:cstheme="minorHAnsi"/>
          <w:sz w:val="20"/>
        </w:rPr>
        <w:t>Know-How zu seinen Produkten</w:t>
      </w:r>
      <w:r w:rsidRPr="00163BFA">
        <w:rPr>
          <w:rFonts w:asciiTheme="minorHAnsi" w:hAnsiTheme="minorHAnsi" w:cstheme="minorHAnsi"/>
          <w:sz w:val="20"/>
        </w:rPr>
        <w:t>.</w:t>
      </w:r>
      <w:r w:rsidR="0097353F" w:rsidRPr="00163BFA">
        <w:rPr>
          <w:rFonts w:asciiTheme="minorHAnsi" w:hAnsiTheme="minorHAnsi" w:cstheme="minorHAnsi"/>
          <w:sz w:val="20"/>
        </w:rPr>
        <w:t xml:space="preserve"> </w:t>
      </w:r>
      <w:r w:rsidR="00895FAE" w:rsidRPr="00163BFA">
        <w:rPr>
          <w:rFonts w:asciiTheme="minorHAnsi" w:hAnsiTheme="minorHAnsi" w:cstheme="minorHAnsi"/>
          <w:sz w:val="20"/>
        </w:rPr>
        <w:t xml:space="preserve">Als Teil der „imc group“ </w:t>
      </w:r>
      <w:r w:rsidR="00CC7FBB" w:rsidRPr="00163BFA">
        <w:rPr>
          <w:rFonts w:asciiTheme="minorHAnsi" w:hAnsiTheme="minorHAnsi" w:cstheme="minorHAnsi"/>
          <w:sz w:val="20"/>
        </w:rPr>
        <w:t>ist</w:t>
      </w:r>
      <w:r w:rsidR="0031192F" w:rsidRPr="00163BFA">
        <w:rPr>
          <w:rFonts w:asciiTheme="minorHAnsi" w:hAnsiTheme="minorHAnsi" w:cstheme="minorHAnsi"/>
          <w:sz w:val="20"/>
        </w:rPr>
        <w:t xml:space="preserve"> </w:t>
      </w:r>
      <w:r w:rsidR="0097353F" w:rsidRPr="00163BFA">
        <w:rPr>
          <w:rFonts w:asciiTheme="minorHAnsi" w:hAnsiTheme="minorHAnsi" w:cstheme="minorHAnsi"/>
          <w:sz w:val="20"/>
        </w:rPr>
        <w:t>die CAEMAX Technologie GmbH</w:t>
      </w:r>
      <w:r w:rsidR="00EA0D47">
        <w:rPr>
          <w:rFonts w:asciiTheme="minorHAnsi" w:hAnsiTheme="minorHAnsi" w:cstheme="minorHAnsi"/>
          <w:sz w:val="20"/>
        </w:rPr>
        <w:t xml:space="preserve"> </w:t>
      </w:r>
      <w:r w:rsidR="00EA0D47" w:rsidRPr="00163BFA">
        <w:rPr>
          <w:rFonts w:asciiTheme="minorHAnsi" w:hAnsiTheme="minorHAnsi" w:cstheme="minorHAnsi"/>
          <w:sz w:val="20"/>
        </w:rPr>
        <w:t xml:space="preserve">seit 2015 </w:t>
      </w:r>
      <w:r w:rsidR="00EA0D47">
        <w:rPr>
          <w:rFonts w:asciiTheme="minorHAnsi" w:hAnsiTheme="minorHAnsi" w:cstheme="minorHAnsi"/>
          <w:sz w:val="20"/>
        </w:rPr>
        <w:t>in</w:t>
      </w:r>
      <w:r w:rsidR="00CC7FBB" w:rsidRPr="00163BFA">
        <w:rPr>
          <w:rFonts w:asciiTheme="minorHAnsi" w:hAnsiTheme="minorHAnsi" w:cstheme="minorHAnsi"/>
          <w:sz w:val="20"/>
        </w:rPr>
        <w:t xml:space="preserve"> einer</w:t>
      </w:r>
      <w:r w:rsidR="0031192F" w:rsidRPr="00163BFA">
        <w:rPr>
          <w:rFonts w:asciiTheme="minorHAnsi" w:hAnsiTheme="minorHAnsi" w:cstheme="minorHAnsi"/>
          <w:sz w:val="20"/>
        </w:rPr>
        <w:t xml:space="preserve"> </w:t>
      </w:r>
      <w:r w:rsidR="00895FAE" w:rsidRPr="00163BFA">
        <w:rPr>
          <w:rFonts w:asciiTheme="minorHAnsi" w:hAnsiTheme="minorHAnsi" w:cstheme="minorHAnsi"/>
          <w:sz w:val="20"/>
        </w:rPr>
        <w:t>Vertriebs- und Entwicklungspartnerschaft</w:t>
      </w:r>
      <w:r w:rsidR="0031192F" w:rsidRPr="00163BFA">
        <w:rPr>
          <w:rFonts w:asciiTheme="minorHAnsi" w:hAnsiTheme="minorHAnsi" w:cstheme="minorHAnsi"/>
          <w:sz w:val="20"/>
        </w:rPr>
        <w:t xml:space="preserve"> mit imc</w:t>
      </w:r>
      <w:r w:rsidR="00895FAE" w:rsidRPr="00163BFA">
        <w:rPr>
          <w:rFonts w:asciiTheme="minorHAnsi" w:hAnsiTheme="minorHAnsi" w:cstheme="minorHAnsi"/>
          <w:sz w:val="20"/>
        </w:rPr>
        <w:t xml:space="preserve">, die </w:t>
      </w:r>
      <w:r w:rsidR="00A42A2E" w:rsidRPr="00163BFA">
        <w:rPr>
          <w:rFonts w:asciiTheme="minorHAnsi" w:hAnsiTheme="minorHAnsi" w:cstheme="minorHAnsi"/>
          <w:sz w:val="20"/>
        </w:rPr>
        <w:t xml:space="preserve">darauf abzielt, </w:t>
      </w:r>
      <w:r w:rsidR="00895FAE" w:rsidRPr="00163BFA">
        <w:rPr>
          <w:rFonts w:asciiTheme="minorHAnsi" w:hAnsiTheme="minorHAnsi" w:cstheme="minorHAnsi"/>
          <w:sz w:val="20"/>
        </w:rPr>
        <w:t xml:space="preserve">integrierte </w:t>
      </w:r>
      <w:r w:rsidR="00A42A2E" w:rsidRPr="00163BFA">
        <w:rPr>
          <w:rFonts w:asciiTheme="minorHAnsi" w:hAnsiTheme="minorHAnsi" w:cstheme="minorHAnsi"/>
          <w:sz w:val="20"/>
        </w:rPr>
        <w:t xml:space="preserve">messtechnische </w:t>
      </w:r>
      <w:r w:rsidR="00895FAE" w:rsidRPr="00163BFA">
        <w:rPr>
          <w:rFonts w:asciiTheme="minorHAnsi" w:hAnsiTheme="minorHAnsi" w:cstheme="minorHAnsi"/>
          <w:sz w:val="20"/>
        </w:rPr>
        <w:t xml:space="preserve">Gesamtlösungen </w:t>
      </w:r>
      <w:r w:rsidR="00A42A2E" w:rsidRPr="00163BFA">
        <w:rPr>
          <w:rFonts w:asciiTheme="minorHAnsi" w:hAnsiTheme="minorHAnsi" w:cstheme="minorHAnsi"/>
          <w:sz w:val="20"/>
        </w:rPr>
        <w:t>anzubieten</w:t>
      </w:r>
      <w:r w:rsidR="0031192F" w:rsidRPr="00163BFA">
        <w:rPr>
          <w:rFonts w:asciiTheme="minorHAnsi" w:hAnsiTheme="minorHAnsi" w:cstheme="minorHAnsi"/>
          <w:sz w:val="20"/>
        </w:rPr>
        <w:t>.</w:t>
      </w:r>
    </w:p>
    <w:p w14:paraId="635CF372" w14:textId="77777777" w:rsidR="00AB63CC" w:rsidRDefault="00AB63CC" w:rsidP="00AB63CC">
      <w:pPr>
        <w:spacing w:line="360" w:lineRule="atLeast"/>
        <w:jc w:val="both"/>
        <w:rPr>
          <w:rFonts w:ascii="Calibri" w:hAnsi="Calibri" w:cs="Calibri"/>
          <w:sz w:val="20"/>
        </w:rPr>
      </w:pPr>
    </w:p>
    <w:p w14:paraId="375A7B04" w14:textId="77777777" w:rsidR="00476F53" w:rsidRPr="00EF13E9" w:rsidRDefault="00476F53" w:rsidP="00476F53">
      <w:pPr>
        <w:spacing w:line="360" w:lineRule="atLeast"/>
        <w:ind w:right="-136"/>
        <w:rPr>
          <w:rFonts w:ascii="Calibri" w:hAnsi="Calibri" w:cs="Calibri"/>
          <w:b/>
          <w:color w:val="004687"/>
          <w:szCs w:val="24"/>
        </w:rPr>
      </w:pPr>
      <w:r w:rsidRPr="00EF13E9">
        <w:rPr>
          <w:rFonts w:ascii="Calibri" w:hAnsi="Calibri" w:cs="Calibri"/>
          <w:b/>
          <w:color w:val="004687"/>
          <w:szCs w:val="24"/>
        </w:rPr>
        <w:t>imc Test &amp; Measurement GmbH (Vertrieb und Systemintegration)</w:t>
      </w:r>
    </w:p>
    <w:p w14:paraId="3B3BD107" w14:textId="77777777" w:rsidR="00AB63CC" w:rsidRDefault="00AB63CC" w:rsidP="00AB63CC">
      <w:pPr>
        <w:spacing w:line="360" w:lineRule="atLeast"/>
        <w:ind w:right="-136"/>
        <w:rPr>
          <w:rFonts w:ascii="Calibri" w:hAnsi="Calibri" w:cs="Calibri"/>
          <w:sz w:val="20"/>
        </w:rPr>
      </w:pPr>
      <w:r>
        <w:rPr>
          <w:rFonts w:ascii="Calibri" w:hAnsi="Calibri" w:cs="Calibri"/>
          <w:sz w:val="20"/>
        </w:rPr>
        <w:t xml:space="preserve">Die imc Test &amp; Measurement GmbH ist Hersteller und Lösungsanbieter von produktiven Mess- und Prüfsystemen. Gemeinsam mit seinen Kunden aus den Bereichen Fahrzeugtechnik, Maschinenbau, Bahn, Luftfahrt und Energie realisiert imc messtechnische Lösungen für Forschung, Entwicklung, Service und Fertigung. Täglich nutzen Anwender imc-Messgeräte, Softwarelösungen und Prüfstände, um Prototypen zu validieren, Produkte zu optimieren, Prozesse zu überwachen und Erkenntnisse aus Messdaten zu gewinnen. Das Leistungsversprechen „produktiv messen“ verfolgt imc konsequent. Über die gesamte Messkette bietet das Unternehmen seinen Kunden technologische Spitzenleistungen. </w:t>
      </w:r>
    </w:p>
    <w:p w14:paraId="00CEC048" w14:textId="77777777" w:rsidR="00AB63CC" w:rsidRDefault="00AB63CC" w:rsidP="00AB63CC">
      <w:pPr>
        <w:spacing w:line="360" w:lineRule="atLeast"/>
        <w:ind w:right="-136"/>
        <w:rPr>
          <w:rFonts w:ascii="Calibri" w:hAnsi="Calibri" w:cs="Calibri"/>
          <w:sz w:val="20"/>
        </w:rPr>
      </w:pPr>
    </w:p>
    <w:p w14:paraId="16B32941" w14:textId="77777777" w:rsidR="00AB63CC" w:rsidRDefault="00AB63CC" w:rsidP="00AB63CC">
      <w:pPr>
        <w:spacing w:line="360" w:lineRule="atLeast"/>
        <w:ind w:right="-136"/>
        <w:rPr>
          <w:rFonts w:ascii="Calibri" w:hAnsi="Calibri" w:cs="Calibri"/>
          <w:sz w:val="20"/>
        </w:rPr>
      </w:pPr>
      <w:r>
        <w:rPr>
          <w:rFonts w:ascii="Calibri" w:hAnsi="Calibri" w:cs="Calibri"/>
          <w:sz w:val="20"/>
        </w:rPr>
        <w:t>Kern des Produktportfolios bilden die modularen Mess-, Steuer- und Regelsysteme von imc, die in Kundenanwendungen um passgenaue Sensor- und Telemetriesysteme ergänzt werden. Über die imc-Softwareplattform realisiert der Anwender einfach und schnell umfassende Mess- und Testprozesse, führt Echtzeitanalysen aus und automatisiert Prüfstände. Mit leistungsstarken Softwarewerkzeugen zur Analyse und Verwaltung von Mess- und Testdaten sowie Cloud-Services setzt imc Akzente bei Zukunftstechnologie wie Smart-Data-Analysen und bringt Messtechniklösungen in die Industrie 4.0 und das Internet of Things (IoT).</w:t>
      </w:r>
    </w:p>
    <w:p w14:paraId="724264B3" w14:textId="77777777" w:rsidR="00AB63CC" w:rsidRDefault="00AB63CC" w:rsidP="00AB63CC">
      <w:pPr>
        <w:spacing w:line="360" w:lineRule="atLeast"/>
        <w:ind w:right="-136"/>
        <w:rPr>
          <w:rFonts w:ascii="Calibri" w:hAnsi="Calibri" w:cs="Calibri"/>
          <w:sz w:val="20"/>
        </w:rPr>
      </w:pPr>
    </w:p>
    <w:p w14:paraId="781E144F" w14:textId="77777777" w:rsidR="00AB63CC" w:rsidRDefault="00AB63CC" w:rsidP="00AB63CC">
      <w:pPr>
        <w:spacing w:line="360" w:lineRule="atLeast"/>
        <w:ind w:right="-136"/>
        <w:rPr>
          <w:rFonts w:ascii="Calibri" w:hAnsi="Calibri" w:cs="Calibri"/>
          <w:sz w:val="20"/>
        </w:rPr>
      </w:pPr>
      <w:r>
        <w:rPr>
          <w:rFonts w:ascii="Calibri" w:hAnsi="Calibri" w:cs="Calibri"/>
          <w:sz w:val="20"/>
        </w:rPr>
        <w:t xml:space="preserve">Eine besondere Expertise besitzt imc in der Konzeption und Produktion von schlüsselfertigen Elektromotorenprüfständen. Ausgestattet mit modernsten Prüfverfahren, wie z.B. der lastlosen Erfassung von Motorparametern und automatisierten Prüfabläufen beschleunigen sie die Tests der </w:t>
      </w:r>
      <w:r>
        <w:rPr>
          <w:rFonts w:ascii="Calibri" w:hAnsi="Calibri" w:cs="Calibri"/>
          <w:sz w:val="20"/>
        </w:rPr>
        <w:lastRenderedPageBreak/>
        <w:t>Kunden. Weltweit arbeiten die imc-Prüfstände zuverlässig sowohl in Forschung und Entwicklung als auch in Produktionsumgebungen.</w:t>
      </w:r>
    </w:p>
    <w:p w14:paraId="34FE04E0" w14:textId="77777777" w:rsidR="00AB63CC" w:rsidRDefault="00AB63CC" w:rsidP="00AB63CC">
      <w:pPr>
        <w:spacing w:line="360" w:lineRule="atLeast"/>
        <w:ind w:right="-136"/>
        <w:rPr>
          <w:rFonts w:ascii="Calibri" w:hAnsi="Calibri" w:cs="Calibri"/>
          <w:sz w:val="20"/>
        </w:rPr>
      </w:pPr>
    </w:p>
    <w:p w14:paraId="100DC7B1" w14:textId="77777777" w:rsidR="00AB63CC" w:rsidRDefault="00AB63CC" w:rsidP="00AB63CC">
      <w:pPr>
        <w:spacing w:line="360" w:lineRule="atLeast"/>
        <w:ind w:right="-136"/>
        <w:rPr>
          <w:rFonts w:ascii="Calibri" w:hAnsi="Calibri" w:cs="Calibri"/>
          <w:sz w:val="20"/>
        </w:rPr>
      </w:pPr>
      <w:r>
        <w:rPr>
          <w:rFonts w:ascii="Calibri" w:hAnsi="Calibri" w:cs="Calibri"/>
          <w:sz w:val="20"/>
        </w:rPr>
        <w:t>Als Lösungsanbieter bietet imc seinen Kunden ein attraktives Dienstleistungsangebot. Der Service umfasst Projekt-Beratung, Auftragsmessungen, Datenauswertung, Entsendung von Spezialisten und kundenspezifische Softwareentwicklung bis hin zur Systemintegration.</w:t>
      </w:r>
    </w:p>
    <w:p w14:paraId="7BB27B42" w14:textId="77777777" w:rsidR="00AB63CC" w:rsidRDefault="00AB63CC" w:rsidP="00AB63CC">
      <w:pPr>
        <w:spacing w:line="360" w:lineRule="atLeast"/>
        <w:ind w:right="-136"/>
        <w:rPr>
          <w:rFonts w:ascii="Calibri" w:hAnsi="Calibri" w:cs="Calibri"/>
          <w:sz w:val="20"/>
        </w:rPr>
      </w:pPr>
    </w:p>
    <w:p w14:paraId="092F8865" w14:textId="77777777" w:rsidR="00AB63CC" w:rsidRDefault="00AB63CC" w:rsidP="00AB63CC">
      <w:pPr>
        <w:spacing w:line="360" w:lineRule="atLeast"/>
        <w:ind w:right="-136"/>
        <w:rPr>
          <w:rFonts w:ascii="Calibri" w:hAnsi="Calibri" w:cs="Calibri"/>
          <w:sz w:val="20"/>
        </w:rPr>
      </w:pPr>
      <w:r>
        <w:rPr>
          <w:rFonts w:ascii="Calibri" w:hAnsi="Calibri" w:cs="Calibri"/>
          <w:sz w:val="20"/>
        </w:rPr>
        <w:t>imc Kunden profitieren national wie international von einem starken Kompetenz- und Vertriebsnetzwerk, das messtechnische Lösungen in mehr als 25 Ländern vor Ort realisiert.</w:t>
      </w:r>
    </w:p>
    <w:p w14:paraId="587C759D" w14:textId="7F903014" w:rsidR="0043203A" w:rsidRPr="00410D61" w:rsidRDefault="00AB63CC" w:rsidP="00AB63CC">
      <w:pPr>
        <w:spacing w:after="200" w:line="360" w:lineRule="atLeast"/>
        <w:ind w:right="-136"/>
        <w:rPr>
          <w:rFonts w:ascii="Calibri" w:hAnsi="Calibri" w:cs="Calibri"/>
          <w:sz w:val="20"/>
        </w:rPr>
      </w:pPr>
      <w:r>
        <w:rPr>
          <w:rFonts w:ascii="Calibri" w:hAnsi="Calibri" w:cs="Calibri"/>
          <w:sz w:val="20"/>
        </w:rPr>
        <w:t>In Deutschland arbeiten bei dem 1988 in Berlin gegründeten Unternehmen an drei Standorten rund 250 Mitarbeiter. imc bildet gemeinsam mit weiteren Unternehmen die „imc group“. Dazu gehören die internationalen Hauptniederlassungen in Frankreich, der Schweiz, den Niederlanden, den USA und China sowie der deutsche Sensor- und Telemetrie-Spezialist CAEMAX Technologie GmbH. Eine strategische Partnerschaft verbindet imc mit dem Telemetrie-Spezialisten KMT Krauss Messtechnik GmbH.</w:t>
      </w:r>
    </w:p>
    <w:sectPr w:rsidR="0043203A" w:rsidRPr="00410D61" w:rsidSect="005D669D">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7FD0459" w14:textId="77777777" w:rsidR="00E700A1" w:rsidRDefault="00E700A1" w:rsidP="00491F13">
      <w:r>
        <w:separator/>
      </w:r>
    </w:p>
  </w:endnote>
  <w:endnote w:type="continuationSeparator" w:id="0">
    <w:p w14:paraId="13EB8251" w14:textId="77777777" w:rsidR="00E700A1" w:rsidRDefault="00E700A1"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Interstate-Regular">
    <w:panose1 w:val="02000603020000020004"/>
    <w:charset w:val="00"/>
    <w:family w:val="auto"/>
    <w:pitch w:val="variable"/>
    <w:sig w:usb0="80000027" w:usb1="0000004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D5EA90" w14:textId="77777777" w:rsidR="0043203A" w:rsidRDefault="0035249C">
    <w:r>
      <w:rPr>
        <w:noProof/>
      </w:rPr>
      <mc:AlternateContent>
        <mc:Choice Requires="wps">
          <w:drawing>
            <wp:anchor distT="4294967295" distB="4294967295" distL="114300" distR="114300" simplePos="0" relativeHeight="251658240" behindDoc="0" locked="0" layoutInCell="1" allowOverlap="1" wp14:anchorId="72212A94" wp14:editId="7D6B76DC">
              <wp:simplePos x="0" y="0"/>
              <wp:positionH relativeFrom="column">
                <wp:posOffset>7620</wp:posOffset>
              </wp:positionH>
              <wp:positionV relativeFrom="paragraph">
                <wp:posOffset>79374</wp:posOffset>
              </wp:positionV>
              <wp:extent cx="5760085" cy="0"/>
              <wp:effectExtent l="0" t="0" r="12065" b="1905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BA94AC" id="Gerade Verbindung 13" o:spid="_x0000_s1026" style="position:absolute;flip:x;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" strokecolor="#004687" strokeweight=".5pt">
              <o:lock v:ext="edit" shapetype="f"/>
            </v:line>
          </w:pict>
        </mc:Fallback>
      </mc:AlternateContent>
    </w:r>
  </w:p>
  <w:tbl>
    <w:tblPr>
      <w:tblStyle w:val="Tabellenraster"/>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96"/>
      <w:gridCol w:w="2988"/>
    </w:tblGrid>
    <w:tr w:rsidR="005D669D" w14:paraId="185B2857" w14:textId="77777777" w:rsidTr="005D669D">
      <w:tc>
        <w:tcPr>
          <w:tcW w:w="3096" w:type="dxa"/>
        </w:tcPr>
        <w:p w14:paraId="397AB662" w14:textId="77777777" w:rsidR="00B552B9" w:rsidRPr="00B552B9" w:rsidRDefault="00B552B9" w:rsidP="00B552B9">
          <w:pPr>
            <w:autoSpaceDE w:val="0"/>
            <w:autoSpaceDN w:val="0"/>
            <w:adjustRightInd w:val="0"/>
            <w:rPr>
              <w:rFonts w:ascii="Calibri" w:hAnsi="Calibri" w:cs="Interstate-Regular"/>
              <w:b/>
              <w:sz w:val="16"/>
              <w:lang w:eastAsia="en-US"/>
            </w:rPr>
          </w:pPr>
          <w:r w:rsidRPr="00B552B9">
            <w:rPr>
              <w:rFonts w:ascii="Calibri" w:hAnsi="Calibri" w:cs="Interstate-Regular"/>
              <w:b/>
              <w:sz w:val="16"/>
              <w:lang w:eastAsia="en-US"/>
            </w:rPr>
            <w:t>CAEMAX Technologie GmbH</w:t>
          </w:r>
        </w:p>
        <w:p w14:paraId="33B3A14C" w14:textId="77777777" w:rsidR="00B552B9" w:rsidRPr="00B552B9" w:rsidRDefault="00B552B9" w:rsidP="00B552B9">
          <w:pPr>
            <w:autoSpaceDE w:val="0"/>
            <w:autoSpaceDN w:val="0"/>
            <w:adjustRightInd w:val="0"/>
            <w:rPr>
              <w:rFonts w:ascii="Calibri" w:hAnsi="Calibri" w:cs="Interstate-Regular"/>
              <w:sz w:val="16"/>
              <w:lang w:eastAsia="en-US"/>
            </w:rPr>
          </w:pPr>
          <w:r w:rsidRPr="00B552B9">
            <w:rPr>
              <w:rFonts w:ascii="Calibri" w:hAnsi="Calibri" w:cs="Interstate-Regular"/>
              <w:sz w:val="16"/>
              <w:lang w:eastAsia="en-US"/>
            </w:rPr>
            <w:t>Bunzlauer Platz 1</w:t>
          </w:r>
        </w:p>
        <w:p w14:paraId="0D3FB655" w14:textId="77777777" w:rsidR="00B552B9" w:rsidRPr="00B552B9" w:rsidRDefault="00B552B9" w:rsidP="00B552B9">
          <w:pPr>
            <w:autoSpaceDE w:val="0"/>
            <w:autoSpaceDN w:val="0"/>
            <w:adjustRightInd w:val="0"/>
            <w:rPr>
              <w:rFonts w:ascii="Calibri" w:hAnsi="Calibri" w:cs="Interstate-Regular"/>
              <w:sz w:val="16"/>
              <w:lang w:eastAsia="en-US"/>
            </w:rPr>
          </w:pPr>
          <w:r w:rsidRPr="00B552B9">
            <w:rPr>
              <w:rFonts w:ascii="Calibri" w:hAnsi="Calibri" w:cs="Interstate-Regular"/>
              <w:sz w:val="16"/>
              <w:lang w:eastAsia="en-US"/>
            </w:rPr>
            <w:t>D-80992 München</w:t>
          </w:r>
        </w:p>
        <w:p w14:paraId="6042868F" w14:textId="77777777" w:rsidR="00B552B9" w:rsidRPr="00B552B9" w:rsidRDefault="00B552B9" w:rsidP="00B552B9">
          <w:pPr>
            <w:autoSpaceDE w:val="0"/>
            <w:autoSpaceDN w:val="0"/>
            <w:adjustRightInd w:val="0"/>
            <w:rPr>
              <w:rFonts w:ascii="Calibri" w:hAnsi="Calibri" w:cs="Interstate-Regular"/>
              <w:sz w:val="16"/>
              <w:lang w:eastAsia="en-US"/>
            </w:rPr>
          </w:pPr>
          <w:r w:rsidRPr="00B552B9">
            <w:rPr>
              <w:rFonts w:ascii="Calibri" w:hAnsi="Calibri" w:cs="Interstate-Regular"/>
              <w:sz w:val="16"/>
              <w:lang w:eastAsia="en-US"/>
            </w:rPr>
            <w:t>Telefon: +49 (0)89 –  61 30 49 0</w:t>
          </w:r>
        </w:p>
        <w:p w14:paraId="7331182D" w14:textId="77777777" w:rsidR="00B552B9" w:rsidRPr="00B552B9" w:rsidRDefault="00B552B9" w:rsidP="00B552B9">
          <w:pPr>
            <w:autoSpaceDE w:val="0"/>
            <w:autoSpaceDN w:val="0"/>
            <w:adjustRightInd w:val="0"/>
            <w:rPr>
              <w:rFonts w:ascii="Calibri" w:hAnsi="Calibri" w:cs="Interstate-Regular"/>
              <w:sz w:val="16"/>
              <w:lang w:eastAsia="en-US"/>
            </w:rPr>
          </w:pPr>
          <w:r w:rsidRPr="00B552B9">
            <w:rPr>
              <w:rFonts w:ascii="Calibri" w:hAnsi="Calibri" w:cs="Interstate-Regular"/>
              <w:sz w:val="16"/>
              <w:lang w:eastAsia="en-US"/>
            </w:rPr>
            <w:t>Fax: +49 (0)89 – 61 30 49 57</w:t>
          </w:r>
        </w:p>
        <w:p w14:paraId="3D797CB2" w14:textId="1BE8C4E6" w:rsidR="00B552B9" w:rsidRPr="00B552B9" w:rsidRDefault="00B552B9" w:rsidP="00B552B9">
          <w:pPr>
            <w:autoSpaceDE w:val="0"/>
            <w:autoSpaceDN w:val="0"/>
            <w:adjustRightInd w:val="0"/>
            <w:rPr>
              <w:rFonts w:ascii="Calibri" w:hAnsi="Calibri" w:cs="Interstate-Regular"/>
              <w:sz w:val="16"/>
              <w:lang w:eastAsia="en-US"/>
            </w:rPr>
          </w:pPr>
          <w:r>
            <w:rPr>
              <w:rFonts w:ascii="Calibri" w:hAnsi="Calibri" w:cs="Interstate-Regular"/>
              <w:sz w:val="16"/>
              <w:lang w:eastAsia="en-US"/>
            </w:rPr>
            <w:t>E-Mail:</w:t>
          </w:r>
          <w:r w:rsidRPr="00B552B9">
            <w:rPr>
              <w:rFonts w:ascii="Calibri" w:hAnsi="Calibri" w:cs="Interstate-Regular"/>
              <w:sz w:val="16"/>
              <w:lang w:eastAsia="en-US"/>
            </w:rPr>
            <w:t xml:space="preserve"> </w:t>
          </w:r>
          <w:hyperlink r:id="rId1" w:history="1">
            <w:r w:rsidRPr="00B552B9">
              <w:rPr>
                <w:rStyle w:val="Hyperlink"/>
                <w:rFonts w:ascii="Calibri" w:hAnsi="Calibri" w:cs="Interstate-Regular"/>
                <w:sz w:val="16"/>
                <w:lang w:eastAsia="en-US"/>
              </w:rPr>
              <w:t>info@caemax.de</w:t>
            </w:r>
          </w:hyperlink>
          <w:r>
            <w:rPr>
              <w:rFonts w:ascii="Calibri" w:hAnsi="Calibri" w:cs="Interstate-Regular"/>
              <w:sz w:val="16"/>
              <w:lang w:eastAsia="en-US"/>
            </w:rPr>
            <w:t xml:space="preserve"> </w:t>
          </w:r>
        </w:p>
        <w:p w14:paraId="27F4F916" w14:textId="4BD66FAA" w:rsidR="005D669D" w:rsidRPr="00D714E6" w:rsidRDefault="00B552B9" w:rsidP="00B552B9">
          <w:pPr>
            <w:rPr>
              <w:rFonts w:ascii="Calibri" w:hAnsi="Calibri" w:cs="Calibri"/>
              <w:sz w:val="18"/>
              <w:szCs w:val="12"/>
            </w:rPr>
          </w:pPr>
          <w:r w:rsidRPr="00B552B9">
            <w:rPr>
              <w:rFonts w:ascii="Calibri" w:hAnsi="Calibri" w:cs="Interstate-Regular"/>
              <w:sz w:val="16"/>
              <w:lang w:eastAsia="en-US"/>
            </w:rPr>
            <w:t>Internet</w:t>
          </w:r>
          <w:r>
            <w:rPr>
              <w:rFonts w:ascii="Calibri" w:hAnsi="Calibri" w:cs="Interstate-Regular"/>
              <w:sz w:val="16"/>
              <w:lang w:eastAsia="en-US"/>
            </w:rPr>
            <w:t>:</w:t>
          </w:r>
          <w:r w:rsidRPr="00B552B9">
            <w:rPr>
              <w:rFonts w:ascii="Calibri" w:hAnsi="Calibri" w:cs="Interstate-Regular"/>
              <w:sz w:val="16"/>
              <w:lang w:eastAsia="en-US"/>
            </w:rPr>
            <w:t xml:space="preserve"> </w:t>
          </w:r>
          <w:hyperlink r:id="rId2" w:history="1">
            <w:r w:rsidRPr="00330125">
              <w:rPr>
                <w:rStyle w:val="Hyperlink"/>
                <w:rFonts w:ascii="Calibri" w:hAnsi="Calibri" w:cs="Interstate-Regular"/>
                <w:sz w:val="16"/>
                <w:lang w:eastAsia="en-US"/>
              </w:rPr>
              <w:t>www.caemax.de</w:t>
            </w:r>
          </w:hyperlink>
          <w:r>
            <w:rPr>
              <w:rFonts w:ascii="Calibri" w:hAnsi="Calibri" w:cs="Interstate-Regular"/>
              <w:sz w:val="16"/>
              <w:lang w:eastAsia="en-US"/>
            </w:rPr>
            <w:t xml:space="preserve"> </w:t>
          </w:r>
        </w:p>
      </w:tc>
      <w:tc>
        <w:tcPr>
          <w:tcW w:w="3096" w:type="dxa"/>
        </w:tcPr>
        <w:p w14:paraId="7C0480FA" w14:textId="0595AF29" w:rsidR="00052D97" w:rsidRPr="000C68B7" w:rsidRDefault="00052D97" w:rsidP="00052D97">
          <w:pPr>
            <w:rPr>
              <w:rFonts w:ascii="Calibri" w:hAnsi="Calibri" w:cs="Calibri"/>
              <w:b/>
              <w:sz w:val="16"/>
              <w:szCs w:val="12"/>
              <w:lang w:val="en-GB"/>
            </w:rPr>
          </w:pPr>
          <w:r w:rsidRPr="000C68B7">
            <w:rPr>
              <w:rFonts w:ascii="Calibri" w:hAnsi="Calibri" w:cs="Calibri"/>
              <w:b/>
              <w:sz w:val="16"/>
              <w:szCs w:val="12"/>
              <w:lang w:val="en-GB"/>
            </w:rPr>
            <w:t>imc Test &amp; Measurement GmbH</w:t>
          </w:r>
        </w:p>
        <w:p w14:paraId="53D4FBAB" w14:textId="55BDD1E3" w:rsidR="00052D97" w:rsidRPr="000C68B7" w:rsidRDefault="00B552B9" w:rsidP="00052D97">
          <w:pPr>
            <w:rPr>
              <w:rFonts w:ascii="Calibri" w:hAnsi="Calibri" w:cs="Calibri"/>
              <w:sz w:val="16"/>
              <w:szCs w:val="12"/>
              <w:lang w:val="en-GB"/>
            </w:rPr>
          </w:pPr>
          <w:r>
            <w:rPr>
              <w:rFonts w:ascii="Calibri" w:hAnsi="Calibri" w:cs="Calibri"/>
              <w:sz w:val="16"/>
              <w:szCs w:val="12"/>
              <w:lang w:val="en-GB"/>
            </w:rPr>
            <w:t>Voltastraße 5</w:t>
          </w:r>
        </w:p>
        <w:p w14:paraId="2CC7AAE9" w14:textId="6A76862A" w:rsidR="00052D97" w:rsidRPr="00052D97" w:rsidRDefault="00052D97" w:rsidP="00052D97">
          <w:pPr>
            <w:rPr>
              <w:rFonts w:ascii="Calibri" w:hAnsi="Calibri" w:cs="Calibri"/>
              <w:sz w:val="16"/>
              <w:szCs w:val="12"/>
            </w:rPr>
          </w:pPr>
          <w:r w:rsidRPr="00052D97">
            <w:rPr>
              <w:rFonts w:ascii="Calibri" w:hAnsi="Calibri" w:cs="Calibri"/>
              <w:sz w:val="16"/>
              <w:szCs w:val="12"/>
            </w:rPr>
            <w:t>D-</w:t>
          </w:r>
          <w:r w:rsidR="00B552B9">
            <w:rPr>
              <w:rFonts w:ascii="Calibri" w:hAnsi="Calibri" w:cs="Calibri"/>
              <w:sz w:val="16"/>
              <w:szCs w:val="12"/>
            </w:rPr>
            <w:t>13355</w:t>
          </w:r>
          <w:r w:rsidRPr="00052D97">
            <w:rPr>
              <w:rFonts w:ascii="Calibri" w:hAnsi="Calibri" w:cs="Calibri"/>
              <w:sz w:val="16"/>
              <w:szCs w:val="12"/>
            </w:rPr>
            <w:t xml:space="preserve"> </w:t>
          </w:r>
          <w:r w:rsidR="00B552B9">
            <w:rPr>
              <w:rFonts w:ascii="Calibri" w:hAnsi="Calibri" w:cs="Calibri"/>
              <w:sz w:val="16"/>
              <w:szCs w:val="12"/>
            </w:rPr>
            <w:t>Berlin</w:t>
          </w:r>
        </w:p>
        <w:p w14:paraId="02F473AE" w14:textId="06968E37" w:rsidR="00052D97" w:rsidRPr="00052D97" w:rsidRDefault="00052D97" w:rsidP="00052D97">
          <w:pPr>
            <w:rPr>
              <w:rFonts w:ascii="Calibri" w:hAnsi="Calibri" w:cs="Calibri"/>
              <w:sz w:val="16"/>
              <w:szCs w:val="12"/>
            </w:rPr>
          </w:pPr>
          <w:r w:rsidRPr="00052D97">
            <w:rPr>
              <w:rFonts w:ascii="Calibri" w:hAnsi="Calibri" w:cs="Calibri"/>
              <w:sz w:val="16"/>
              <w:szCs w:val="12"/>
            </w:rPr>
            <w:t>Telefon</w:t>
          </w:r>
          <w:r w:rsidR="00052C14">
            <w:rPr>
              <w:rFonts w:ascii="Calibri" w:hAnsi="Calibri" w:cs="Calibri"/>
              <w:sz w:val="16"/>
              <w:szCs w:val="12"/>
            </w:rPr>
            <w:t>: +49</w:t>
          </w:r>
          <w:r w:rsidRPr="00052D97">
            <w:rPr>
              <w:rFonts w:ascii="Calibri" w:hAnsi="Calibri" w:cs="Calibri"/>
              <w:sz w:val="16"/>
              <w:szCs w:val="12"/>
            </w:rPr>
            <w:t xml:space="preserve"> </w:t>
          </w:r>
          <w:r w:rsidR="00052C14">
            <w:rPr>
              <w:rFonts w:ascii="Calibri" w:hAnsi="Calibri" w:cs="Calibri"/>
              <w:sz w:val="16"/>
              <w:szCs w:val="12"/>
            </w:rPr>
            <w:t>(</w:t>
          </w:r>
          <w:r w:rsidRPr="00052D97">
            <w:rPr>
              <w:rFonts w:ascii="Calibri" w:hAnsi="Calibri" w:cs="Calibri"/>
              <w:sz w:val="16"/>
              <w:szCs w:val="12"/>
            </w:rPr>
            <w:t>0</w:t>
          </w:r>
          <w:r w:rsidR="00052C14">
            <w:rPr>
              <w:rFonts w:ascii="Calibri" w:hAnsi="Calibri" w:cs="Calibri"/>
              <w:sz w:val="16"/>
              <w:szCs w:val="12"/>
            </w:rPr>
            <w:t>)</w:t>
          </w:r>
          <w:r w:rsidR="00B552B9">
            <w:rPr>
              <w:rFonts w:ascii="Calibri" w:hAnsi="Calibri" w:cs="Calibri"/>
              <w:sz w:val="16"/>
              <w:szCs w:val="12"/>
            </w:rPr>
            <w:t>30</w:t>
          </w:r>
          <w:r w:rsidRPr="00052D97">
            <w:rPr>
              <w:rFonts w:ascii="Calibri" w:hAnsi="Calibri" w:cs="Calibri"/>
              <w:sz w:val="16"/>
              <w:szCs w:val="12"/>
            </w:rPr>
            <w:t xml:space="preserve"> – </w:t>
          </w:r>
          <w:r w:rsidR="00B552B9">
            <w:rPr>
              <w:rFonts w:ascii="Calibri" w:hAnsi="Calibri" w:cs="Calibri"/>
              <w:sz w:val="16"/>
              <w:szCs w:val="12"/>
            </w:rPr>
            <w:t>46 70 90</w:t>
          </w:r>
          <w:r w:rsidRPr="00052D97">
            <w:rPr>
              <w:rFonts w:ascii="Calibri" w:hAnsi="Calibri" w:cs="Calibri"/>
              <w:sz w:val="16"/>
              <w:szCs w:val="12"/>
            </w:rPr>
            <w:t xml:space="preserve"> – 0</w:t>
          </w:r>
        </w:p>
        <w:p w14:paraId="7706952D" w14:textId="074D1FDD" w:rsidR="00052D97" w:rsidRPr="00052D97" w:rsidRDefault="00052D97" w:rsidP="00052D97">
          <w:pPr>
            <w:rPr>
              <w:rFonts w:ascii="Calibri" w:hAnsi="Calibri" w:cs="Calibri"/>
              <w:sz w:val="16"/>
              <w:szCs w:val="12"/>
            </w:rPr>
          </w:pPr>
          <w:r w:rsidRPr="00052D97">
            <w:rPr>
              <w:rFonts w:ascii="Calibri" w:hAnsi="Calibri" w:cs="Calibri"/>
              <w:sz w:val="16"/>
              <w:szCs w:val="12"/>
            </w:rPr>
            <w:t>Fax</w:t>
          </w:r>
          <w:r w:rsidR="00052C14">
            <w:rPr>
              <w:rFonts w:ascii="Calibri" w:hAnsi="Calibri" w:cs="Calibri"/>
              <w:sz w:val="16"/>
              <w:szCs w:val="12"/>
            </w:rPr>
            <w:t>:</w:t>
          </w:r>
          <w:r w:rsidRPr="00052D97">
            <w:rPr>
              <w:rFonts w:ascii="Calibri" w:hAnsi="Calibri" w:cs="Calibri"/>
              <w:sz w:val="16"/>
              <w:szCs w:val="12"/>
            </w:rPr>
            <w:t xml:space="preserve"> </w:t>
          </w:r>
          <w:r w:rsidR="00052C14">
            <w:rPr>
              <w:rFonts w:ascii="Calibri" w:hAnsi="Calibri" w:cs="Calibri"/>
              <w:sz w:val="16"/>
              <w:szCs w:val="12"/>
            </w:rPr>
            <w:t>+49 (</w:t>
          </w:r>
          <w:r w:rsidRPr="00052D97">
            <w:rPr>
              <w:rFonts w:ascii="Calibri" w:hAnsi="Calibri" w:cs="Calibri"/>
              <w:sz w:val="16"/>
              <w:szCs w:val="12"/>
            </w:rPr>
            <w:t>0</w:t>
          </w:r>
          <w:r w:rsidR="00052C14">
            <w:rPr>
              <w:rFonts w:ascii="Calibri" w:hAnsi="Calibri" w:cs="Calibri"/>
              <w:sz w:val="16"/>
              <w:szCs w:val="12"/>
            </w:rPr>
            <w:t>)</w:t>
          </w:r>
          <w:r w:rsidR="00B552B9">
            <w:rPr>
              <w:rFonts w:ascii="Calibri" w:hAnsi="Calibri" w:cs="Calibri"/>
              <w:sz w:val="16"/>
              <w:szCs w:val="12"/>
            </w:rPr>
            <w:t>30</w:t>
          </w:r>
          <w:r w:rsidRPr="00052D97">
            <w:rPr>
              <w:rFonts w:ascii="Calibri" w:hAnsi="Calibri" w:cs="Calibri"/>
              <w:sz w:val="16"/>
              <w:szCs w:val="12"/>
            </w:rPr>
            <w:t xml:space="preserve"> – </w:t>
          </w:r>
          <w:r w:rsidR="00B552B9">
            <w:rPr>
              <w:rFonts w:ascii="Calibri" w:hAnsi="Calibri" w:cs="Calibri"/>
              <w:sz w:val="16"/>
              <w:szCs w:val="12"/>
            </w:rPr>
            <w:t>463 15 76</w:t>
          </w:r>
        </w:p>
        <w:p w14:paraId="5295DDAE" w14:textId="3DA5AB57" w:rsidR="00052D97" w:rsidRPr="00052D97" w:rsidRDefault="00052C14" w:rsidP="00052D97">
          <w:pPr>
            <w:rPr>
              <w:rFonts w:ascii="Calibri" w:hAnsi="Calibri" w:cs="Calibri"/>
              <w:sz w:val="16"/>
              <w:szCs w:val="12"/>
            </w:rPr>
          </w:pPr>
          <w:r>
            <w:rPr>
              <w:rFonts w:ascii="Calibri" w:hAnsi="Calibri" w:cs="Calibri"/>
              <w:sz w:val="16"/>
              <w:szCs w:val="12"/>
            </w:rPr>
            <w:t>E-Mail:</w:t>
          </w:r>
          <w:r w:rsidR="00052D97" w:rsidRPr="00052D97">
            <w:rPr>
              <w:rFonts w:ascii="Calibri" w:hAnsi="Calibri" w:cs="Calibri"/>
              <w:sz w:val="16"/>
              <w:szCs w:val="12"/>
            </w:rPr>
            <w:t xml:space="preserve"> </w:t>
          </w:r>
          <w:hyperlink r:id="rId3" w:history="1">
            <w:r w:rsidR="00B552B9" w:rsidRPr="00330125">
              <w:rPr>
                <w:rStyle w:val="Hyperlink"/>
                <w:rFonts w:ascii="Calibri" w:hAnsi="Calibri" w:cs="Calibri"/>
                <w:sz w:val="16"/>
                <w:szCs w:val="12"/>
              </w:rPr>
              <w:t>info@imc-tm.de</w:t>
            </w:r>
          </w:hyperlink>
        </w:p>
        <w:p w14:paraId="5A663034" w14:textId="22C4478F" w:rsidR="005D669D" w:rsidRPr="00D714E6" w:rsidRDefault="00052D97" w:rsidP="00052D97">
          <w:pPr>
            <w:rPr>
              <w:rFonts w:ascii="Calibri" w:hAnsi="Calibri" w:cs="Calibri"/>
              <w:sz w:val="18"/>
              <w:szCs w:val="12"/>
            </w:rPr>
          </w:pPr>
          <w:r w:rsidRPr="00052D97">
            <w:rPr>
              <w:rFonts w:ascii="Calibri" w:hAnsi="Calibri" w:cs="Calibri"/>
              <w:sz w:val="16"/>
              <w:szCs w:val="12"/>
            </w:rPr>
            <w:t>Internet</w:t>
          </w:r>
          <w:r w:rsidR="00052C14">
            <w:rPr>
              <w:rFonts w:ascii="Calibri" w:hAnsi="Calibri" w:cs="Calibri"/>
              <w:sz w:val="16"/>
              <w:szCs w:val="12"/>
            </w:rPr>
            <w:t>:</w:t>
          </w:r>
          <w:r w:rsidRPr="00052D97">
            <w:rPr>
              <w:rFonts w:ascii="Calibri" w:hAnsi="Calibri" w:cs="Calibri"/>
              <w:sz w:val="16"/>
              <w:szCs w:val="12"/>
            </w:rPr>
            <w:t xml:space="preserve"> </w:t>
          </w:r>
          <w:hyperlink r:id="rId4" w:history="1">
            <w:r w:rsidR="00B552B9" w:rsidRPr="00330125">
              <w:rPr>
                <w:rStyle w:val="Hyperlink"/>
                <w:rFonts w:ascii="Calibri" w:hAnsi="Calibri" w:cs="Calibri"/>
                <w:sz w:val="16"/>
                <w:szCs w:val="12"/>
              </w:rPr>
              <w:t>www.imc-tm.de</w:t>
            </w:r>
          </w:hyperlink>
        </w:p>
      </w:tc>
      <w:tc>
        <w:tcPr>
          <w:tcW w:w="2988" w:type="dxa"/>
        </w:tcPr>
        <w:p w14:paraId="1D542C7C" w14:textId="77777777" w:rsidR="005D669D" w:rsidRPr="00D714E6" w:rsidRDefault="005D669D" w:rsidP="001F3775">
          <w:pPr>
            <w:rPr>
              <w:rFonts w:ascii="Calibri" w:hAnsi="Calibri" w:cs="Calibri"/>
              <w:b/>
              <w:sz w:val="16"/>
              <w:szCs w:val="12"/>
            </w:rPr>
          </w:pPr>
          <w:r w:rsidRPr="00D714E6">
            <w:rPr>
              <w:rFonts w:ascii="Calibri" w:hAnsi="Calibri" w:cs="Calibri"/>
              <w:b/>
              <w:sz w:val="16"/>
              <w:szCs w:val="12"/>
            </w:rPr>
            <w:t>Pressekontakt:</w:t>
          </w:r>
        </w:p>
        <w:p w14:paraId="413B529C" w14:textId="3342CDA0" w:rsidR="005D669D" w:rsidRDefault="005D669D" w:rsidP="001F3775">
          <w:pPr>
            <w:rPr>
              <w:rFonts w:ascii="Calibri" w:hAnsi="Calibri" w:cs="Calibri"/>
              <w:sz w:val="16"/>
              <w:szCs w:val="18"/>
            </w:rPr>
          </w:pPr>
          <w:r w:rsidRPr="00D714E6">
            <w:rPr>
              <w:rFonts w:ascii="Calibri" w:hAnsi="Calibri" w:cs="Calibri"/>
              <w:sz w:val="16"/>
              <w:szCs w:val="18"/>
            </w:rPr>
            <w:t>Herr Nils Becker</w:t>
          </w:r>
          <w:r w:rsidRPr="00D714E6">
            <w:rPr>
              <w:rFonts w:ascii="Calibri" w:hAnsi="Calibri" w:cs="Calibri"/>
              <w:sz w:val="16"/>
              <w:szCs w:val="18"/>
            </w:rPr>
            <w:br/>
          </w:r>
          <w:r>
            <w:rPr>
              <w:rFonts w:ascii="Calibri" w:hAnsi="Calibri" w:cs="Calibri"/>
              <w:sz w:val="16"/>
              <w:szCs w:val="18"/>
            </w:rPr>
            <w:t>Tel.: +49 (0)</w:t>
          </w:r>
          <w:r w:rsidRPr="00D714E6">
            <w:rPr>
              <w:rFonts w:ascii="Calibri" w:hAnsi="Calibri" w:cs="Calibri"/>
              <w:sz w:val="16"/>
              <w:szCs w:val="18"/>
            </w:rPr>
            <w:t xml:space="preserve">6172 – 59672 – 47 (0) </w:t>
          </w:r>
          <w:r w:rsidRPr="00D714E6">
            <w:rPr>
              <w:rFonts w:ascii="Calibri" w:hAnsi="Calibri" w:cs="Calibri"/>
              <w:sz w:val="16"/>
              <w:szCs w:val="18"/>
            </w:rPr>
            <w:br/>
          </w:r>
          <w:r>
            <w:rPr>
              <w:rFonts w:ascii="Calibri" w:hAnsi="Calibri" w:cs="Calibri"/>
              <w:sz w:val="16"/>
              <w:szCs w:val="18"/>
            </w:rPr>
            <w:t xml:space="preserve">E-Mail: </w:t>
          </w:r>
          <w:hyperlink r:id="rId5" w:history="1">
            <w:r w:rsidR="00B552B9" w:rsidRPr="00330125">
              <w:rPr>
                <w:rStyle w:val="Hyperlink"/>
                <w:rFonts w:ascii="Calibri" w:hAnsi="Calibri" w:cs="Calibri"/>
                <w:sz w:val="16"/>
                <w:szCs w:val="18"/>
              </w:rPr>
              <w:t>nils.becker@imc-tm.de</w:t>
            </w:r>
          </w:hyperlink>
          <w:r w:rsidR="00B552B9">
            <w:rPr>
              <w:rStyle w:val="Hyperlink"/>
              <w:rFonts w:ascii="Calibri" w:hAnsi="Calibri" w:cs="Calibri"/>
              <w:sz w:val="16"/>
              <w:szCs w:val="18"/>
            </w:rPr>
            <w:t xml:space="preserve"> </w:t>
          </w:r>
        </w:p>
        <w:p w14:paraId="1BDD020A" w14:textId="77777777" w:rsidR="005D669D" w:rsidRPr="005D669D" w:rsidRDefault="005D669D" w:rsidP="001F3775">
          <w:pPr>
            <w:ind w:right="-374"/>
            <w:rPr>
              <w:rFonts w:ascii="Calibri" w:hAnsi="Calibri" w:cs="Calibri"/>
              <w:sz w:val="16"/>
              <w:szCs w:val="18"/>
            </w:rPr>
          </w:pPr>
        </w:p>
        <w:p w14:paraId="08A40B88" w14:textId="77777777" w:rsidR="005D669D" w:rsidRPr="00D714E6" w:rsidRDefault="005D669D" w:rsidP="005D669D">
          <w:pPr>
            <w:ind w:right="-108"/>
            <w:rPr>
              <w:rFonts w:ascii="Calibri" w:hAnsi="Calibri" w:cs="Calibri"/>
              <w:sz w:val="18"/>
              <w:szCs w:val="18"/>
            </w:rPr>
          </w:pPr>
          <w:r w:rsidRPr="005D669D">
            <w:rPr>
              <w:rFonts w:ascii="Calibri" w:hAnsi="Calibri" w:cs="Calibri"/>
              <w:sz w:val="16"/>
              <w:szCs w:val="18"/>
            </w:rPr>
            <w:t>Veröffent</w:t>
          </w:r>
          <w:r>
            <w:rPr>
              <w:rFonts w:ascii="Calibri" w:hAnsi="Calibri" w:cs="Calibri"/>
              <w:sz w:val="16"/>
              <w:szCs w:val="18"/>
            </w:rPr>
            <w:t>lichungskosten übernehmen wir na</w:t>
          </w:r>
          <w:r w:rsidRPr="005D669D">
            <w:rPr>
              <w:rFonts w:ascii="Calibri" w:hAnsi="Calibri" w:cs="Calibri"/>
              <w:sz w:val="16"/>
              <w:szCs w:val="18"/>
            </w:rPr>
            <w:t>ch Rücksprache.</w:t>
          </w:r>
        </w:p>
      </w:tc>
    </w:tr>
  </w:tbl>
  <w:p w14:paraId="7C275377" w14:textId="77777777" w:rsidR="00D714E6" w:rsidRPr="00D714E6" w:rsidRDefault="00D714E6" w:rsidP="004B2CC1">
    <w:pPr>
      <w:rPr>
        <w:rFonts w:ascii="Calibri" w:hAnsi="Calibri" w:cs="Calibri"/>
        <w:sz w:val="18"/>
        <w:szCs w:val="1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270C313" w14:textId="77777777" w:rsidR="00E700A1" w:rsidRDefault="00E700A1" w:rsidP="00491F13">
      <w:r>
        <w:separator/>
      </w:r>
    </w:p>
  </w:footnote>
  <w:footnote w:type="continuationSeparator" w:id="0">
    <w:p w14:paraId="3AD4C627" w14:textId="77777777" w:rsidR="00E700A1" w:rsidRDefault="00E700A1" w:rsidP="00491F1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5FD368" w14:textId="0C6E8BA0" w:rsidR="002D3BB8" w:rsidRPr="002D3BB8" w:rsidRDefault="00EC3712" w:rsidP="006F3F87">
    <w:pPr>
      <w:ind w:right="-374"/>
      <w:rPr>
        <w:rFonts w:ascii="Calibri" w:hAnsi="Calibri" w:cs="Calibri"/>
        <w:b/>
        <w:color w:val="004687"/>
        <w:sz w:val="48"/>
        <w:szCs w:val="48"/>
      </w:rPr>
    </w:pPr>
    <w:r>
      <w:rPr>
        <w:noProof/>
      </w:rPr>
      <w:drawing>
        <wp:anchor distT="0" distB="0" distL="114300" distR="114300" simplePos="0" relativeHeight="251660288" behindDoc="0" locked="0" layoutInCell="1" allowOverlap="1" wp14:anchorId="795AE1B5" wp14:editId="474D7323">
          <wp:simplePos x="0" y="0"/>
          <wp:positionH relativeFrom="margin">
            <wp:align>right</wp:align>
          </wp:positionH>
          <wp:positionV relativeFrom="paragraph">
            <wp:posOffset>6985</wp:posOffset>
          </wp:positionV>
          <wp:extent cx="1122680" cy="382270"/>
          <wp:effectExtent l="0" t="0" r="1270" b="0"/>
          <wp:wrapThrough wrapText="bothSides">
            <wp:wrapPolygon edited="0">
              <wp:start x="0" y="0"/>
              <wp:lineTo x="0" y="20452"/>
              <wp:lineTo x="21258" y="20452"/>
              <wp:lineTo x="21258" y="0"/>
              <wp:lineTo x="0" y="0"/>
            </wp:wrapPolygon>
          </wp:wrapThrough>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emax_Logo_mit-Unterzeile_ohne-Rand_rbg.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22680" cy="382270"/>
                  </a:xfrm>
                  <a:prstGeom prst="rect">
                    <a:avLst/>
                  </a:prstGeom>
                </pic:spPr>
              </pic:pic>
            </a:graphicData>
          </a:graphic>
        </wp:anchor>
      </w:drawing>
    </w:r>
    <w:r w:rsidR="002D3BB8" w:rsidRPr="00DF556C">
      <w:rPr>
        <w:rFonts w:ascii="Calibri" w:hAnsi="Calibri" w:cs="Calibri"/>
        <w:b/>
        <w:color w:val="5A5A5A"/>
        <w:sz w:val="48"/>
        <w:szCs w:val="48"/>
      </w:rPr>
      <w:t>Presse</w:t>
    </w:r>
    <w:r w:rsidR="005D669D" w:rsidRPr="00DF556C">
      <w:rPr>
        <w:rFonts w:ascii="Calibri" w:hAnsi="Calibri" w:cs="Calibri"/>
        <w:b/>
        <w:color w:val="5A5A5A"/>
        <w:sz w:val="48"/>
        <w:szCs w:val="48"/>
      </w:rPr>
      <w:t>mitteilung</w:t>
    </w:r>
    <w:r w:rsidR="00D714E6" w:rsidRPr="00D714E6">
      <w:rPr>
        <w:rFonts w:ascii="Calibri" w:hAnsi="Calibri" w:cs="Calibri"/>
        <w:noProof/>
        <w:color w:val="FFFFFF"/>
        <w:sz w:val="28"/>
        <w:szCs w:val="28"/>
      </w:rPr>
      <w:t xml:space="preserve"> </w:t>
    </w:r>
    <w:r w:rsidR="00D714E6">
      <w:rPr>
        <w:rFonts w:ascii="Calibri" w:hAnsi="Calibri" w:cs="Calibri"/>
        <w:noProof/>
        <w:color w:val="FFFFFF"/>
        <w:sz w:val="28"/>
        <w:szCs w:val="28"/>
      </w:rPr>
      <w:t>03</w:t>
    </w:r>
  </w:p>
  <w:p w14:paraId="783E4479" w14:textId="18397FF6" w:rsidR="002D3BB8" w:rsidRPr="002D3BB8" w:rsidRDefault="00B018B9" w:rsidP="006F3F87">
    <w:pPr>
      <w:ind w:right="-374"/>
      <w:rPr>
        <w:rFonts w:ascii="Calibri" w:hAnsi="Calibri" w:cs="Calibri"/>
        <w:szCs w:val="24"/>
      </w:rPr>
    </w:pPr>
    <w:r>
      <w:rPr>
        <w:rFonts w:ascii="Calibri" w:hAnsi="Calibri" w:cs="Calibri"/>
        <w:szCs w:val="24"/>
      </w:rPr>
      <w:t>PR-caemax-190</w:t>
    </w:r>
    <w:r w:rsidR="00B16F02">
      <w:rPr>
        <w:rFonts w:ascii="Calibri" w:hAnsi="Calibri" w:cs="Calibri"/>
        <w:szCs w:val="24"/>
      </w:rPr>
      <w:t>1</w:t>
    </w:r>
    <w:r>
      <w:rPr>
        <w:rFonts w:ascii="Calibri" w:hAnsi="Calibri" w:cs="Calibri"/>
        <w:szCs w:val="24"/>
      </w:rPr>
      <w:t>_D</w:t>
    </w:r>
    <w:r w:rsidRPr="006F4692">
      <w:rPr>
        <w:rFonts w:ascii="Calibri" w:hAnsi="Calibri" w:cs="Calibri"/>
        <w:szCs w:val="24"/>
        <w:vertAlign w:val="superscript"/>
      </w:rPr>
      <w:t>x</w:t>
    </w:r>
    <w:r>
      <w:rPr>
        <w:rFonts w:ascii="Calibri" w:hAnsi="Calibri" w:cs="Calibri"/>
        <w:szCs w:val="24"/>
      </w:rPr>
      <w:t>-Speed</w:t>
    </w:r>
    <w:r w:rsidR="00CE5A70">
      <w:rPr>
        <w:rFonts w:ascii="Calibri" w:hAnsi="Calibri" w:cs="Calibri"/>
        <w:szCs w:val="24"/>
      </w:rPr>
      <w:t xml:space="preserve"> </w:t>
    </w:r>
    <w:r w:rsidR="002D3BB8" w:rsidRPr="002D3BB8">
      <w:rPr>
        <w:rFonts w:ascii="Calibri" w:hAnsi="Calibri" w:cs="Calibri"/>
        <w:szCs w:val="24"/>
      </w:rPr>
      <w:t>zur sofortigen Veröffentlichung</w:t>
    </w:r>
  </w:p>
  <w:p w14:paraId="07D5D45D" w14:textId="77777777" w:rsidR="002D3BB8" w:rsidRDefault="0035249C">
    <w:pPr>
      <w:pStyle w:val="Kopfzeile"/>
    </w:pPr>
    <w:r>
      <w:rPr>
        <w:noProof/>
      </w:rPr>
      <mc:AlternateContent>
        <mc:Choice Requires="wps">
          <w:drawing>
            <wp:anchor distT="4294967295" distB="4294967295" distL="114300" distR="114300" simplePos="0" relativeHeight="251656192" behindDoc="0" locked="0" layoutInCell="1" allowOverlap="1" wp14:anchorId="4108E3A1" wp14:editId="0D11777A">
              <wp:simplePos x="0" y="0"/>
              <wp:positionH relativeFrom="column">
                <wp:posOffset>13970</wp:posOffset>
              </wp:positionH>
              <wp:positionV relativeFrom="paragraph">
                <wp:posOffset>96519</wp:posOffset>
              </wp:positionV>
              <wp:extent cx="5760085" cy="0"/>
              <wp:effectExtent l="0" t="0" r="12065" b="1905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7AD267" id="Gerade Verbindung 1" o:spid="_x0000_s1026" style="position:absolute;flip:x;z-index:2516561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" strokecolor="#004687" strokeweight=".5pt">
              <o:lock v:ext="edit" shapetype="f"/>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C4D39DE"/>
    <w:multiLevelType w:val="hybridMultilevel"/>
    <w:tmpl w:val="D14A8FE2"/>
    <w:lvl w:ilvl="0" w:tplc="6430FB06">
      <w:numFmt w:val="bullet"/>
      <w:lvlText w:val="•"/>
      <w:lvlJc w:val="left"/>
      <w:pPr>
        <w:ind w:left="1425" w:hanging="705"/>
      </w:pPr>
      <w:rPr>
        <w:rFonts w:ascii="Arial" w:eastAsia="Times New Roman"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6"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7"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9"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D1A103C"/>
    <w:multiLevelType w:val="hybridMultilevel"/>
    <w:tmpl w:val="FF6EBF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0"/>
  </w:num>
  <w:num w:numId="3">
    <w:abstractNumId w:val="4"/>
  </w:num>
  <w:num w:numId="4">
    <w:abstractNumId w:val="2"/>
  </w:num>
  <w:num w:numId="5">
    <w:abstractNumId w:val="9"/>
  </w:num>
  <w:num w:numId="6">
    <w:abstractNumId w:val="1"/>
  </w:num>
  <w:num w:numId="7">
    <w:abstractNumId w:val="3"/>
  </w:num>
  <w:num w:numId="8">
    <w:abstractNumId w:val="8"/>
  </w:num>
  <w:num w:numId="9">
    <w:abstractNumId w:val="11"/>
  </w:num>
  <w:num w:numId="10">
    <w:abstractNumId w:val="6"/>
  </w:num>
  <w:num w:numId="11">
    <w:abstractNumId w:val="10"/>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8"/>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8793C"/>
    <w:rsid w:val="00000728"/>
    <w:rsid w:val="00000CF6"/>
    <w:rsid w:val="0000124D"/>
    <w:rsid w:val="000013C9"/>
    <w:rsid w:val="00001BA2"/>
    <w:rsid w:val="00002846"/>
    <w:rsid w:val="0000318B"/>
    <w:rsid w:val="00005AE4"/>
    <w:rsid w:val="00006754"/>
    <w:rsid w:val="00007720"/>
    <w:rsid w:val="000079D8"/>
    <w:rsid w:val="0001099E"/>
    <w:rsid w:val="0001137E"/>
    <w:rsid w:val="00012436"/>
    <w:rsid w:val="00013185"/>
    <w:rsid w:val="000132DD"/>
    <w:rsid w:val="00013CBB"/>
    <w:rsid w:val="000141A2"/>
    <w:rsid w:val="00014A13"/>
    <w:rsid w:val="00016A41"/>
    <w:rsid w:val="00016C38"/>
    <w:rsid w:val="00016D5A"/>
    <w:rsid w:val="000170A6"/>
    <w:rsid w:val="000173FC"/>
    <w:rsid w:val="00020A01"/>
    <w:rsid w:val="00021C53"/>
    <w:rsid w:val="00022551"/>
    <w:rsid w:val="00022623"/>
    <w:rsid w:val="0002367E"/>
    <w:rsid w:val="00023C66"/>
    <w:rsid w:val="0002408F"/>
    <w:rsid w:val="000243C4"/>
    <w:rsid w:val="00024B15"/>
    <w:rsid w:val="00024E5C"/>
    <w:rsid w:val="000257A3"/>
    <w:rsid w:val="00026D56"/>
    <w:rsid w:val="00027E77"/>
    <w:rsid w:val="0003015C"/>
    <w:rsid w:val="0003027A"/>
    <w:rsid w:val="00030501"/>
    <w:rsid w:val="0003056B"/>
    <w:rsid w:val="00030DE6"/>
    <w:rsid w:val="00031B6A"/>
    <w:rsid w:val="00032D9E"/>
    <w:rsid w:val="000333FB"/>
    <w:rsid w:val="0003359F"/>
    <w:rsid w:val="0003363E"/>
    <w:rsid w:val="00033F19"/>
    <w:rsid w:val="00034C8A"/>
    <w:rsid w:val="00036992"/>
    <w:rsid w:val="00036FFE"/>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C14"/>
    <w:rsid w:val="00052D97"/>
    <w:rsid w:val="0005303A"/>
    <w:rsid w:val="000534F0"/>
    <w:rsid w:val="00053567"/>
    <w:rsid w:val="00055135"/>
    <w:rsid w:val="00057B65"/>
    <w:rsid w:val="00057D9F"/>
    <w:rsid w:val="00060050"/>
    <w:rsid w:val="000605A3"/>
    <w:rsid w:val="00060B03"/>
    <w:rsid w:val="0006109D"/>
    <w:rsid w:val="00062F68"/>
    <w:rsid w:val="00063C72"/>
    <w:rsid w:val="00063FE5"/>
    <w:rsid w:val="000646DE"/>
    <w:rsid w:val="00064D27"/>
    <w:rsid w:val="000659C1"/>
    <w:rsid w:val="00067301"/>
    <w:rsid w:val="00067AD5"/>
    <w:rsid w:val="00070EA2"/>
    <w:rsid w:val="00071924"/>
    <w:rsid w:val="0007234F"/>
    <w:rsid w:val="00072E49"/>
    <w:rsid w:val="00073F64"/>
    <w:rsid w:val="00075379"/>
    <w:rsid w:val="000753BC"/>
    <w:rsid w:val="000755D6"/>
    <w:rsid w:val="00075803"/>
    <w:rsid w:val="00075A69"/>
    <w:rsid w:val="00076CFD"/>
    <w:rsid w:val="000770CC"/>
    <w:rsid w:val="00077DB3"/>
    <w:rsid w:val="00080522"/>
    <w:rsid w:val="00080DC5"/>
    <w:rsid w:val="000811A2"/>
    <w:rsid w:val="00081D5C"/>
    <w:rsid w:val="000839E2"/>
    <w:rsid w:val="00084170"/>
    <w:rsid w:val="000844B5"/>
    <w:rsid w:val="000845D6"/>
    <w:rsid w:val="00085E16"/>
    <w:rsid w:val="0008602A"/>
    <w:rsid w:val="00087C37"/>
    <w:rsid w:val="0009010B"/>
    <w:rsid w:val="000926C7"/>
    <w:rsid w:val="00093D08"/>
    <w:rsid w:val="00093F8C"/>
    <w:rsid w:val="000945E8"/>
    <w:rsid w:val="00094C13"/>
    <w:rsid w:val="0009527E"/>
    <w:rsid w:val="00095CD1"/>
    <w:rsid w:val="00095D22"/>
    <w:rsid w:val="00096554"/>
    <w:rsid w:val="00096BA6"/>
    <w:rsid w:val="00096E10"/>
    <w:rsid w:val="0009780A"/>
    <w:rsid w:val="000A08A2"/>
    <w:rsid w:val="000A1730"/>
    <w:rsid w:val="000A2107"/>
    <w:rsid w:val="000A21C5"/>
    <w:rsid w:val="000A2233"/>
    <w:rsid w:val="000A23C8"/>
    <w:rsid w:val="000A26C5"/>
    <w:rsid w:val="000A3BF9"/>
    <w:rsid w:val="000A3CD0"/>
    <w:rsid w:val="000A4CA6"/>
    <w:rsid w:val="000A4CCC"/>
    <w:rsid w:val="000A4E32"/>
    <w:rsid w:val="000A5557"/>
    <w:rsid w:val="000A588C"/>
    <w:rsid w:val="000A5CDD"/>
    <w:rsid w:val="000A6392"/>
    <w:rsid w:val="000A652D"/>
    <w:rsid w:val="000A68A3"/>
    <w:rsid w:val="000A7130"/>
    <w:rsid w:val="000A75EC"/>
    <w:rsid w:val="000A7680"/>
    <w:rsid w:val="000A7A0F"/>
    <w:rsid w:val="000B1699"/>
    <w:rsid w:val="000B1A4C"/>
    <w:rsid w:val="000B27A4"/>
    <w:rsid w:val="000B4B61"/>
    <w:rsid w:val="000B5875"/>
    <w:rsid w:val="000B605F"/>
    <w:rsid w:val="000B617D"/>
    <w:rsid w:val="000B64F6"/>
    <w:rsid w:val="000B6523"/>
    <w:rsid w:val="000B6D02"/>
    <w:rsid w:val="000B7F1E"/>
    <w:rsid w:val="000C0C0F"/>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555D"/>
    <w:rsid w:val="000D5FAF"/>
    <w:rsid w:val="000D685E"/>
    <w:rsid w:val="000D6A5F"/>
    <w:rsid w:val="000D6E3F"/>
    <w:rsid w:val="000D7B9B"/>
    <w:rsid w:val="000E0ACA"/>
    <w:rsid w:val="000E17C6"/>
    <w:rsid w:val="000E24D8"/>
    <w:rsid w:val="000E2A25"/>
    <w:rsid w:val="000E30DD"/>
    <w:rsid w:val="000E3BF2"/>
    <w:rsid w:val="000E568D"/>
    <w:rsid w:val="000E5914"/>
    <w:rsid w:val="000E61AD"/>
    <w:rsid w:val="000E72F5"/>
    <w:rsid w:val="000E78CF"/>
    <w:rsid w:val="000E79DD"/>
    <w:rsid w:val="000F1DAF"/>
    <w:rsid w:val="000F1FAE"/>
    <w:rsid w:val="000F1FB5"/>
    <w:rsid w:val="000F2E3F"/>
    <w:rsid w:val="000F2F28"/>
    <w:rsid w:val="000F351F"/>
    <w:rsid w:val="000F36C4"/>
    <w:rsid w:val="000F5506"/>
    <w:rsid w:val="000F6448"/>
    <w:rsid w:val="000F68D5"/>
    <w:rsid w:val="00100C3E"/>
    <w:rsid w:val="00100E7E"/>
    <w:rsid w:val="001014DA"/>
    <w:rsid w:val="00102765"/>
    <w:rsid w:val="0010336B"/>
    <w:rsid w:val="00103EF8"/>
    <w:rsid w:val="00104BC3"/>
    <w:rsid w:val="00104C22"/>
    <w:rsid w:val="00106A7B"/>
    <w:rsid w:val="00111246"/>
    <w:rsid w:val="00111971"/>
    <w:rsid w:val="00111D43"/>
    <w:rsid w:val="00114287"/>
    <w:rsid w:val="001148F8"/>
    <w:rsid w:val="001152CD"/>
    <w:rsid w:val="00115FBF"/>
    <w:rsid w:val="001160CE"/>
    <w:rsid w:val="00116D63"/>
    <w:rsid w:val="001176CE"/>
    <w:rsid w:val="00117BC2"/>
    <w:rsid w:val="00120C20"/>
    <w:rsid w:val="00120EA0"/>
    <w:rsid w:val="00121BBE"/>
    <w:rsid w:val="00122075"/>
    <w:rsid w:val="00122F3C"/>
    <w:rsid w:val="00125B62"/>
    <w:rsid w:val="00125FC6"/>
    <w:rsid w:val="00126B45"/>
    <w:rsid w:val="001270B2"/>
    <w:rsid w:val="00127B9D"/>
    <w:rsid w:val="00131622"/>
    <w:rsid w:val="00131E62"/>
    <w:rsid w:val="0013276E"/>
    <w:rsid w:val="00133950"/>
    <w:rsid w:val="0013442B"/>
    <w:rsid w:val="00134B7E"/>
    <w:rsid w:val="00135D29"/>
    <w:rsid w:val="00136892"/>
    <w:rsid w:val="00136DB4"/>
    <w:rsid w:val="00136FF5"/>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430"/>
    <w:rsid w:val="00152B1E"/>
    <w:rsid w:val="0015322F"/>
    <w:rsid w:val="001536EA"/>
    <w:rsid w:val="00154715"/>
    <w:rsid w:val="00155913"/>
    <w:rsid w:val="00155BC7"/>
    <w:rsid w:val="00155D14"/>
    <w:rsid w:val="0015693B"/>
    <w:rsid w:val="00156F59"/>
    <w:rsid w:val="00157BBC"/>
    <w:rsid w:val="00157D28"/>
    <w:rsid w:val="00157F60"/>
    <w:rsid w:val="0016309B"/>
    <w:rsid w:val="001630B3"/>
    <w:rsid w:val="001633C7"/>
    <w:rsid w:val="001635C1"/>
    <w:rsid w:val="00163856"/>
    <w:rsid w:val="00163BFA"/>
    <w:rsid w:val="00164C28"/>
    <w:rsid w:val="00164D3B"/>
    <w:rsid w:val="0016711F"/>
    <w:rsid w:val="00167794"/>
    <w:rsid w:val="00170597"/>
    <w:rsid w:val="00170771"/>
    <w:rsid w:val="0017179C"/>
    <w:rsid w:val="001726EA"/>
    <w:rsid w:val="001728DE"/>
    <w:rsid w:val="0017341F"/>
    <w:rsid w:val="00175836"/>
    <w:rsid w:val="001760E0"/>
    <w:rsid w:val="0017623E"/>
    <w:rsid w:val="00176BE6"/>
    <w:rsid w:val="00177257"/>
    <w:rsid w:val="001804AF"/>
    <w:rsid w:val="00180A62"/>
    <w:rsid w:val="00180D67"/>
    <w:rsid w:val="00182889"/>
    <w:rsid w:val="001829D3"/>
    <w:rsid w:val="00183A9C"/>
    <w:rsid w:val="00183C00"/>
    <w:rsid w:val="0018566E"/>
    <w:rsid w:val="00185BAA"/>
    <w:rsid w:val="00185E44"/>
    <w:rsid w:val="00186B85"/>
    <w:rsid w:val="00187FC6"/>
    <w:rsid w:val="0019205B"/>
    <w:rsid w:val="00192767"/>
    <w:rsid w:val="00192E62"/>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61FB"/>
    <w:rsid w:val="001A66F4"/>
    <w:rsid w:val="001A776C"/>
    <w:rsid w:val="001A79AF"/>
    <w:rsid w:val="001A7B39"/>
    <w:rsid w:val="001A7D61"/>
    <w:rsid w:val="001B003E"/>
    <w:rsid w:val="001B0193"/>
    <w:rsid w:val="001B08B4"/>
    <w:rsid w:val="001B08B9"/>
    <w:rsid w:val="001B0A3F"/>
    <w:rsid w:val="001B12EA"/>
    <w:rsid w:val="001B145B"/>
    <w:rsid w:val="001B328B"/>
    <w:rsid w:val="001B4305"/>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7382"/>
    <w:rsid w:val="001E73F8"/>
    <w:rsid w:val="001E7988"/>
    <w:rsid w:val="001F0ABB"/>
    <w:rsid w:val="001F0AD0"/>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2069"/>
    <w:rsid w:val="00202591"/>
    <w:rsid w:val="00202720"/>
    <w:rsid w:val="002028AC"/>
    <w:rsid w:val="0020293D"/>
    <w:rsid w:val="002029DD"/>
    <w:rsid w:val="00202CCE"/>
    <w:rsid w:val="00202D89"/>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6005"/>
    <w:rsid w:val="00216447"/>
    <w:rsid w:val="00216551"/>
    <w:rsid w:val="00216761"/>
    <w:rsid w:val="0021714C"/>
    <w:rsid w:val="00217986"/>
    <w:rsid w:val="00217F83"/>
    <w:rsid w:val="00220468"/>
    <w:rsid w:val="0022046E"/>
    <w:rsid w:val="0022049A"/>
    <w:rsid w:val="002204BA"/>
    <w:rsid w:val="00220D2E"/>
    <w:rsid w:val="002234F5"/>
    <w:rsid w:val="002245DB"/>
    <w:rsid w:val="002268D3"/>
    <w:rsid w:val="0022717C"/>
    <w:rsid w:val="002305B4"/>
    <w:rsid w:val="00230F03"/>
    <w:rsid w:val="00232F55"/>
    <w:rsid w:val="00233393"/>
    <w:rsid w:val="00233B2C"/>
    <w:rsid w:val="00234F07"/>
    <w:rsid w:val="00234F9D"/>
    <w:rsid w:val="002350BD"/>
    <w:rsid w:val="0023784B"/>
    <w:rsid w:val="00240F0D"/>
    <w:rsid w:val="002410DE"/>
    <w:rsid w:val="00241400"/>
    <w:rsid w:val="002418AA"/>
    <w:rsid w:val="00241E86"/>
    <w:rsid w:val="00242257"/>
    <w:rsid w:val="002429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5FDF"/>
    <w:rsid w:val="00256557"/>
    <w:rsid w:val="00256940"/>
    <w:rsid w:val="00257C89"/>
    <w:rsid w:val="00257D13"/>
    <w:rsid w:val="0026008C"/>
    <w:rsid w:val="00260AB6"/>
    <w:rsid w:val="00261211"/>
    <w:rsid w:val="0026191A"/>
    <w:rsid w:val="002619EB"/>
    <w:rsid w:val="0026256B"/>
    <w:rsid w:val="00262A64"/>
    <w:rsid w:val="0026360A"/>
    <w:rsid w:val="00263615"/>
    <w:rsid w:val="00263E9E"/>
    <w:rsid w:val="002640A6"/>
    <w:rsid w:val="00265BF4"/>
    <w:rsid w:val="00266155"/>
    <w:rsid w:val="002663CE"/>
    <w:rsid w:val="002663EC"/>
    <w:rsid w:val="00266764"/>
    <w:rsid w:val="00267C8F"/>
    <w:rsid w:val="00267D7A"/>
    <w:rsid w:val="00271355"/>
    <w:rsid w:val="002720E7"/>
    <w:rsid w:val="002734A6"/>
    <w:rsid w:val="002762F1"/>
    <w:rsid w:val="00277390"/>
    <w:rsid w:val="00281128"/>
    <w:rsid w:val="0028224C"/>
    <w:rsid w:val="00282891"/>
    <w:rsid w:val="00282F9C"/>
    <w:rsid w:val="00283101"/>
    <w:rsid w:val="00283424"/>
    <w:rsid w:val="0028351A"/>
    <w:rsid w:val="0028352B"/>
    <w:rsid w:val="00284775"/>
    <w:rsid w:val="002862C4"/>
    <w:rsid w:val="00286E14"/>
    <w:rsid w:val="002870A6"/>
    <w:rsid w:val="002870D2"/>
    <w:rsid w:val="00287310"/>
    <w:rsid w:val="00290BCC"/>
    <w:rsid w:val="0029185A"/>
    <w:rsid w:val="002947F3"/>
    <w:rsid w:val="00295023"/>
    <w:rsid w:val="0029513F"/>
    <w:rsid w:val="002951B6"/>
    <w:rsid w:val="00295613"/>
    <w:rsid w:val="00295FFE"/>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69B8"/>
    <w:rsid w:val="002A6C2C"/>
    <w:rsid w:val="002A7337"/>
    <w:rsid w:val="002A762A"/>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C744B"/>
    <w:rsid w:val="002C7705"/>
    <w:rsid w:val="002D2463"/>
    <w:rsid w:val="002D363E"/>
    <w:rsid w:val="002D39E8"/>
    <w:rsid w:val="002D3B3C"/>
    <w:rsid w:val="002D3BB8"/>
    <w:rsid w:val="002D49DB"/>
    <w:rsid w:val="002D4D67"/>
    <w:rsid w:val="002D584E"/>
    <w:rsid w:val="002D6961"/>
    <w:rsid w:val="002D6B4B"/>
    <w:rsid w:val="002D7439"/>
    <w:rsid w:val="002D792D"/>
    <w:rsid w:val="002E2058"/>
    <w:rsid w:val="002E2504"/>
    <w:rsid w:val="002E2E54"/>
    <w:rsid w:val="002E30B2"/>
    <w:rsid w:val="002E3301"/>
    <w:rsid w:val="002E3AE8"/>
    <w:rsid w:val="002E3BC9"/>
    <w:rsid w:val="002E3C21"/>
    <w:rsid w:val="002E3CF6"/>
    <w:rsid w:val="002E40A9"/>
    <w:rsid w:val="002E45ED"/>
    <w:rsid w:val="002E475D"/>
    <w:rsid w:val="002E62A4"/>
    <w:rsid w:val="002E685B"/>
    <w:rsid w:val="002E6E01"/>
    <w:rsid w:val="002E7FF7"/>
    <w:rsid w:val="002F0A86"/>
    <w:rsid w:val="002F0B1B"/>
    <w:rsid w:val="002F1D58"/>
    <w:rsid w:val="002F216C"/>
    <w:rsid w:val="002F255B"/>
    <w:rsid w:val="002F2A5A"/>
    <w:rsid w:val="002F3671"/>
    <w:rsid w:val="002F3C3F"/>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7B2D"/>
    <w:rsid w:val="00310810"/>
    <w:rsid w:val="0031192F"/>
    <w:rsid w:val="00311B2A"/>
    <w:rsid w:val="003123D2"/>
    <w:rsid w:val="003123E4"/>
    <w:rsid w:val="00312983"/>
    <w:rsid w:val="00312A8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DDE"/>
    <w:rsid w:val="00322284"/>
    <w:rsid w:val="00322D35"/>
    <w:rsid w:val="00323EB8"/>
    <w:rsid w:val="0032452D"/>
    <w:rsid w:val="003250D0"/>
    <w:rsid w:val="003258F3"/>
    <w:rsid w:val="00325BAA"/>
    <w:rsid w:val="00326021"/>
    <w:rsid w:val="0032639D"/>
    <w:rsid w:val="0032644C"/>
    <w:rsid w:val="0032684B"/>
    <w:rsid w:val="00326BF7"/>
    <w:rsid w:val="00327404"/>
    <w:rsid w:val="0033126F"/>
    <w:rsid w:val="0033155D"/>
    <w:rsid w:val="003316C6"/>
    <w:rsid w:val="00331C46"/>
    <w:rsid w:val="00332083"/>
    <w:rsid w:val="003321D6"/>
    <w:rsid w:val="003339DF"/>
    <w:rsid w:val="003340DC"/>
    <w:rsid w:val="0033448D"/>
    <w:rsid w:val="0033449D"/>
    <w:rsid w:val="00334B1F"/>
    <w:rsid w:val="00334CFE"/>
    <w:rsid w:val="003351B3"/>
    <w:rsid w:val="00335C15"/>
    <w:rsid w:val="00335E94"/>
    <w:rsid w:val="00337593"/>
    <w:rsid w:val="003377ED"/>
    <w:rsid w:val="003404F9"/>
    <w:rsid w:val="00340901"/>
    <w:rsid w:val="00340BFF"/>
    <w:rsid w:val="00341459"/>
    <w:rsid w:val="003415CC"/>
    <w:rsid w:val="0034181D"/>
    <w:rsid w:val="0034196E"/>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55D2"/>
    <w:rsid w:val="00355959"/>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188"/>
    <w:rsid w:val="003667F6"/>
    <w:rsid w:val="00366B69"/>
    <w:rsid w:val="00366C97"/>
    <w:rsid w:val="00366DBA"/>
    <w:rsid w:val="0036732D"/>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37F0"/>
    <w:rsid w:val="00383AD9"/>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6E7"/>
    <w:rsid w:val="003B07A9"/>
    <w:rsid w:val="003B0D21"/>
    <w:rsid w:val="003B1076"/>
    <w:rsid w:val="003B1C89"/>
    <w:rsid w:val="003B2B78"/>
    <w:rsid w:val="003B37AB"/>
    <w:rsid w:val="003B49C6"/>
    <w:rsid w:val="003B4C9E"/>
    <w:rsid w:val="003B5106"/>
    <w:rsid w:val="003B7061"/>
    <w:rsid w:val="003B76AE"/>
    <w:rsid w:val="003C00EC"/>
    <w:rsid w:val="003C1695"/>
    <w:rsid w:val="003C1D4E"/>
    <w:rsid w:val="003C2CA2"/>
    <w:rsid w:val="003C31A6"/>
    <w:rsid w:val="003C3E27"/>
    <w:rsid w:val="003C43B4"/>
    <w:rsid w:val="003C4F29"/>
    <w:rsid w:val="003C530F"/>
    <w:rsid w:val="003C5A47"/>
    <w:rsid w:val="003C678D"/>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3369"/>
    <w:rsid w:val="003E46B3"/>
    <w:rsid w:val="003E4F9F"/>
    <w:rsid w:val="003E5D21"/>
    <w:rsid w:val="003E6089"/>
    <w:rsid w:val="003E68FF"/>
    <w:rsid w:val="003E7509"/>
    <w:rsid w:val="003E76F6"/>
    <w:rsid w:val="003E7FD9"/>
    <w:rsid w:val="003F020A"/>
    <w:rsid w:val="003F03DA"/>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206C"/>
    <w:rsid w:val="00403A43"/>
    <w:rsid w:val="00403C00"/>
    <w:rsid w:val="00404C15"/>
    <w:rsid w:val="00405608"/>
    <w:rsid w:val="0040565A"/>
    <w:rsid w:val="0040622D"/>
    <w:rsid w:val="00406420"/>
    <w:rsid w:val="004068A3"/>
    <w:rsid w:val="00410D61"/>
    <w:rsid w:val="00411556"/>
    <w:rsid w:val="00411B27"/>
    <w:rsid w:val="00412CA7"/>
    <w:rsid w:val="00412CD6"/>
    <w:rsid w:val="004130E4"/>
    <w:rsid w:val="00413382"/>
    <w:rsid w:val="0041369D"/>
    <w:rsid w:val="004139CE"/>
    <w:rsid w:val="00413C59"/>
    <w:rsid w:val="0041605E"/>
    <w:rsid w:val="00416181"/>
    <w:rsid w:val="00416574"/>
    <w:rsid w:val="00417594"/>
    <w:rsid w:val="00417614"/>
    <w:rsid w:val="004179F2"/>
    <w:rsid w:val="00420979"/>
    <w:rsid w:val="00422353"/>
    <w:rsid w:val="0042288E"/>
    <w:rsid w:val="004234E9"/>
    <w:rsid w:val="00423E3B"/>
    <w:rsid w:val="004246E8"/>
    <w:rsid w:val="00424B74"/>
    <w:rsid w:val="00425064"/>
    <w:rsid w:val="004254EA"/>
    <w:rsid w:val="00425B2D"/>
    <w:rsid w:val="0042602B"/>
    <w:rsid w:val="00427EEA"/>
    <w:rsid w:val="0043032E"/>
    <w:rsid w:val="0043156B"/>
    <w:rsid w:val="0043203A"/>
    <w:rsid w:val="00433149"/>
    <w:rsid w:val="004342DC"/>
    <w:rsid w:val="00434CC3"/>
    <w:rsid w:val="00437395"/>
    <w:rsid w:val="0043785F"/>
    <w:rsid w:val="004379B9"/>
    <w:rsid w:val="00437BE2"/>
    <w:rsid w:val="00440E4A"/>
    <w:rsid w:val="004433ED"/>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B6A"/>
    <w:rsid w:val="0045510E"/>
    <w:rsid w:val="00455633"/>
    <w:rsid w:val="00455A3D"/>
    <w:rsid w:val="00455A50"/>
    <w:rsid w:val="004564AE"/>
    <w:rsid w:val="00456649"/>
    <w:rsid w:val="00456769"/>
    <w:rsid w:val="00456B9B"/>
    <w:rsid w:val="00457180"/>
    <w:rsid w:val="004604C1"/>
    <w:rsid w:val="00460993"/>
    <w:rsid w:val="0046249B"/>
    <w:rsid w:val="00463954"/>
    <w:rsid w:val="00464AF5"/>
    <w:rsid w:val="004654B8"/>
    <w:rsid w:val="004654E6"/>
    <w:rsid w:val="004655A7"/>
    <w:rsid w:val="00465A3D"/>
    <w:rsid w:val="00465C77"/>
    <w:rsid w:val="00466063"/>
    <w:rsid w:val="00466A43"/>
    <w:rsid w:val="0046767B"/>
    <w:rsid w:val="00470440"/>
    <w:rsid w:val="00470BC0"/>
    <w:rsid w:val="00471D62"/>
    <w:rsid w:val="00472A4C"/>
    <w:rsid w:val="00473C9A"/>
    <w:rsid w:val="00473E10"/>
    <w:rsid w:val="004743DA"/>
    <w:rsid w:val="00474E36"/>
    <w:rsid w:val="0047645F"/>
    <w:rsid w:val="00476D18"/>
    <w:rsid w:val="00476DE3"/>
    <w:rsid w:val="00476F53"/>
    <w:rsid w:val="00477903"/>
    <w:rsid w:val="0048052E"/>
    <w:rsid w:val="00480547"/>
    <w:rsid w:val="00480766"/>
    <w:rsid w:val="004815C1"/>
    <w:rsid w:val="00481CCA"/>
    <w:rsid w:val="00481F4F"/>
    <w:rsid w:val="004823E5"/>
    <w:rsid w:val="004827AE"/>
    <w:rsid w:val="00482F99"/>
    <w:rsid w:val="004831AB"/>
    <w:rsid w:val="00483B69"/>
    <w:rsid w:val="00483EC6"/>
    <w:rsid w:val="004871BE"/>
    <w:rsid w:val="00487BFC"/>
    <w:rsid w:val="00487C8D"/>
    <w:rsid w:val="00490DDF"/>
    <w:rsid w:val="00491F13"/>
    <w:rsid w:val="0049217C"/>
    <w:rsid w:val="00493497"/>
    <w:rsid w:val="004935AE"/>
    <w:rsid w:val="004939E6"/>
    <w:rsid w:val="00494185"/>
    <w:rsid w:val="00494D80"/>
    <w:rsid w:val="00494F34"/>
    <w:rsid w:val="004979A7"/>
    <w:rsid w:val="00497BA9"/>
    <w:rsid w:val="00497E11"/>
    <w:rsid w:val="004A0579"/>
    <w:rsid w:val="004A15A4"/>
    <w:rsid w:val="004A2CA0"/>
    <w:rsid w:val="004A2CFB"/>
    <w:rsid w:val="004A3A41"/>
    <w:rsid w:val="004A3DF9"/>
    <w:rsid w:val="004A437D"/>
    <w:rsid w:val="004A44E2"/>
    <w:rsid w:val="004A4710"/>
    <w:rsid w:val="004A4F4E"/>
    <w:rsid w:val="004A545F"/>
    <w:rsid w:val="004A55F7"/>
    <w:rsid w:val="004A571E"/>
    <w:rsid w:val="004A5EE2"/>
    <w:rsid w:val="004A6507"/>
    <w:rsid w:val="004A6981"/>
    <w:rsid w:val="004A69DA"/>
    <w:rsid w:val="004A71A8"/>
    <w:rsid w:val="004A75AF"/>
    <w:rsid w:val="004B026C"/>
    <w:rsid w:val="004B0449"/>
    <w:rsid w:val="004B0C7F"/>
    <w:rsid w:val="004B196B"/>
    <w:rsid w:val="004B2218"/>
    <w:rsid w:val="004B2309"/>
    <w:rsid w:val="004B2745"/>
    <w:rsid w:val="004B29D1"/>
    <w:rsid w:val="004B2CC1"/>
    <w:rsid w:val="004B40FF"/>
    <w:rsid w:val="004B5CDB"/>
    <w:rsid w:val="004B5EAF"/>
    <w:rsid w:val="004B5F15"/>
    <w:rsid w:val="004B5FDD"/>
    <w:rsid w:val="004B6CB6"/>
    <w:rsid w:val="004B6D96"/>
    <w:rsid w:val="004B7B06"/>
    <w:rsid w:val="004C0659"/>
    <w:rsid w:val="004C0CA9"/>
    <w:rsid w:val="004C105D"/>
    <w:rsid w:val="004C14FF"/>
    <w:rsid w:val="004C166F"/>
    <w:rsid w:val="004C2F11"/>
    <w:rsid w:val="004C6A6D"/>
    <w:rsid w:val="004C6E6C"/>
    <w:rsid w:val="004C6EDF"/>
    <w:rsid w:val="004C7EF0"/>
    <w:rsid w:val="004D0E86"/>
    <w:rsid w:val="004D2A11"/>
    <w:rsid w:val="004D3B38"/>
    <w:rsid w:val="004D3C0D"/>
    <w:rsid w:val="004D48CF"/>
    <w:rsid w:val="004D71CA"/>
    <w:rsid w:val="004E0864"/>
    <w:rsid w:val="004E26E9"/>
    <w:rsid w:val="004E27AF"/>
    <w:rsid w:val="004E2EC6"/>
    <w:rsid w:val="004E370D"/>
    <w:rsid w:val="004E3B3B"/>
    <w:rsid w:val="004E3FE0"/>
    <w:rsid w:val="004E405A"/>
    <w:rsid w:val="004E4620"/>
    <w:rsid w:val="004E567C"/>
    <w:rsid w:val="004E56E2"/>
    <w:rsid w:val="004E6CD7"/>
    <w:rsid w:val="004E7109"/>
    <w:rsid w:val="004E740F"/>
    <w:rsid w:val="004F090E"/>
    <w:rsid w:val="004F117E"/>
    <w:rsid w:val="004F269A"/>
    <w:rsid w:val="004F2B5A"/>
    <w:rsid w:val="004F2C19"/>
    <w:rsid w:val="004F3A0E"/>
    <w:rsid w:val="004F3C28"/>
    <w:rsid w:val="004F4214"/>
    <w:rsid w:val="004F4931"/>
    <w:rsid w:val="004F5E26"/>
    <w:rsid w:val="004F6905"/>
    <w:rsid w:val="004F69F0"/>
    <w:rsid w:val="004F72BA"/>
    <w:rsid w:val="004F76D6"/>
    <w:rsid w:val="00500341"/>
    <w:rsid w:val="00500B12"/>
    <w:rsid w:val="0050185F"/>
    <w:rsid w:val="00503861"/>
    <w:rsid w:val="005043ED"/>
    <w:rsid w:val="00504BD8"/>
    <w:rsid w:val="00506036"/>
    <w:rsid w:val="00507978"/>
    <w:rsid w:val="00507C76"/>
    <w:rsid w:val="00510347"/>
    <w:rsid w:val="00510D2E"/>
    <w:rsid w:val="00511F04"/>
    <w:rsid w:val="00512A17"/>
    <w:rsid w:val="00512AC8"/>
    <w:rsid w:val="00513397"/>
    <w:rsid w:val="005133F4"/>
    <w:rsid w:val="00513AF9"/>
    <w:rsid w:val="00513F20"/>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54A9"/>
    <w:rsid w:val="00535BF4"/>
    <w:rsid w:val="00536DA5"/>
    <w:rsid w:val="00536FCE"/>
    <w:rsid w:val="005375F5"/>
    <w:rsid w:val="00537C51"/>
    <w:rsid w:val="00540C53"/>
    <w:rsid w:val="005415AE"/>
    <w:rsid w:val="00541751"/>
    <w:rsid w:val="00541B9C"/>
    <w:rsid w:val="00543258"/>
    <w:rsid w:val="00544164"/>
    <w:rsid w:val="005459E2"/>
    <w:rsid w:val="00545A26"/>
    <w:rsid w:val="00545C45"/>
    <w:rsid w:val="005469B2"/>
    <w:rsid w:val="00547423"/>
    <w:rsid w:val="0054780C"/>
    <w:rsid w:val="0054781D"/>
    <w:rsid w:val="00547BD7"/>
    <w:rsid w:val="00547FB2"/>
    <w:rsid w:val="0055213A"/>
    <w:rsid w:val="005544EC"/>
    <w:rsid w:val="005546C6"/>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67773"/>
    <w:rsid w:val="00570595"/>
    <w:rsid w:val="0057128D"/>
    <w:rsid w:val="00571A12"/>
    <w:rsid w:val="00571DF3"/>
    <w:rsid w:val="005726A5"/>
    <w:rsid w:val="00573A0F"/>
    <w:rsid w:val="00573A52"/>
    <w:rsid w:val="00573B7A"/>
    <w:rsid w:val="00574256"/>
    <w:rsid w:val="00574BC7"/>
    <w:rsid w:val="00577F5F"/>
    <w:rsid w:val="0058075A"/>
    <w:rsid w:val="00581754"/>
    <w:rsid w:val="00581D47"/>
    <w:rsid w:val="00581E87"/>
    <w:rsid w:val="00582FEE"/>
    <w:rsid w:val="005839E7"/>
    <w:rsid w:val="00583A6E"/>
    <w:rsid w:val="0058451D"/>
    <w:rsid w:val="005849B5"/>
    <w:rsid w:val="00584F15"/>
    <w:rsid w:val="0058588A"/>
    <w:rsid w:val="00586157"/>
    <w:rsid w:val="0058687F"/>
    <w:rsid w:val="0058707D"/>
    <w:rsid w:val="00587B3F"/>
    <w:rsid w:val="00587BC2"/>
    <w:rsid w:val="00587BC3"/>
    <w:rsid w:val="005908C2"/>
    <w:rsid w:val="005923F8"/>
    <w:rsid w:val="005924F9"/>
    <w:rsid w:val="00592A6A"/>
    <w:rsid w:val="00593787"/>
    <w:rsid w:val="00594EA0"/>
    <w:rsid w:val="00595878"/>
    <w:rsid w:val="00595898"/>
    <w:rsid w:val="0059633F"/>
    <w:rsid w:val="0059644F"/>
    <w:rsid w:val="00596D4D"/>
    <w:rsid w:val="00597285"/>
    <w:rsid w:val="00597B1F"/>
    <w:rsid w:val="00597B8F"/>
    <w:rsid w:val="005A0741"/>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1B22"/>
    <w:rsid w:val="005D227B"/>
    <w:rsid w:val="005D3CBA"/>
    <w:rsid w:val="005D46FB"/>
    <w:rsid w:val="005D534F"/>
    <w:rsid w:val="005D54E0"/>
    <w:rsid w:val="005D5F81"/>
    <w:rsid w:val="005D669D"/>
    <w:rsid w:val="005D6A30"/>
    <w:rsid w:val="005D7350"/>
    <w:rsid w:val="005D7C7A"/>
    <w:rsid w:val="005E1191"/>
    <w:rsid w:val="005E12CF"/>
    <w:rsid w:val="005E1349"/>
    <w:rsid w:val="005E1B08"/>
    <w:rsid w:val="005E1D48"/>
    <w:rsid w:val="005E205F"/>
    <w:rsid w:val="005E234B"/>
    <w:rsid w:val="005E29DB"/>
    <w:rsid w:val="005E3063"/>
    <w:rsid w:val="005E5620"/>
    <w:rsid w:val="005E56CB"/>
    <w:rsid w:val="005E704F"/>
    <w:rsid w:val="005E723D"/>
    <w:rsid w:val="005F1410"/>
    <w:rsid w:val="005F19B0"/>
    <w:rsid w:val="005F1F10"/>
    <w:rsid w:val="005F1F41"/>
    <w:rsid w:val="005F28DC"/>
    <w:rsid w:val="005F34B7"/>
    <w:rsid w:val="005F39B2"/>
    <w:rsid w:val="005F3CC2"/>
    <w:rsid w:val="005F415D"/>
    <w:rsid w:val="005F49F4"/>
    <w:rsid w:val="005F4F4B"/>
    <w:rsid w:val="005F68A0"/>
    <w:rsid w:val="005F6AC6"/>
    <w:rsid w:val="005F6D64"/>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1BB8"/>
    <w:rsid w:val="00613FB0"/>
    <w:rsid w:val="00615383"/>
    <w:rsid w:val="0061547F"/>
    <w:rsid w:val="0061649A"/>
    <w:rsid w:val="006165D1"/>
    <w:rsid w:val="006169DC"/>
    <w:rsid w:val="00616E1B"/>
    <w:rsid w:val="00617780"/>
    <w:rsid w:val="00620D79"/>
    <w:rsid w:val="00623105"/>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7AB"/>
    <w:rsid w:val="00640CC4"/>
    <w:rsid w:val="006416A6"/>
    <w:rsid w:val="00641EEB"/>
    <w:rsid w:val="006422CB"/>
    <w:rsid w:val="006423D8"/>
    <w:rsid w:val="00642CCE"/>
    <w:rsid w:val="0064343C"/>
    <w:rsid w:val="00643EC1"/>
    <w:rsid w:val="0064409E"/>
    <w:rsid w:val="00644C13"/>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5CA5"/>
    <w:rsid w:val="00655D0B"/>
    <w:rsid w:val="00656DC5"/>
    <w:rsid w:val="0065759A"/>
    <w:rsid w:val="00660332"/>
    <w:rsid w:val="00660838"/>
    <w:rsid w:val="0066130B"/>
    <w:rsid w:val="0066270D"/>
    <w:rsid w:val="006644E9"/>
    <w:rsid w:val="00664656"/>
    <w:rsid w:val="00664AC7"/>
    <w:rsid w:val="00664B7A"/>
    <w:rsid w:val="00664C1C"/>
    <w:rsid w:val="00665D60"/>
    <w:rsid w:val="006664D8"/>
    <w:rsid w:val="00666794"/>
    <w:rsid w:val="00666C77"/>
    <w:rsid w:val="006679A8"/>
    <w:rsid w:val="00667AEF"/>
    <w:rsid w:val="00670128"/>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845"/>
    <w:rsid w:val="00682E31"/>
    <w:rsid w:val="00682F4B"/>
    <w:rsid w:val="006845E8"/>
    <w:rsid w:val="006848B8"/>
    <w:rsid w:val="00685400"/>
    <w:rsid w:val="00685BFF"/>
    <w:rsid w:val="00685DF2"/>
    <w:rsid w:val="00686135"/>
    <w:rsid w:val="00686423"/>
    <w:rsid w:val="006870B3"/>
    <w:rsid w:val="00687654"/>
    <w:rsid w:val="0069001C"/>
    <w:rsid w:val="00690A3C"/>
    <w:rsid w:val="0069145C"/>
    <w:rsid w:val="006931DF"/>
    <w:rsid w:val="006932C3"/>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5A21"/>
    <w:rsid w:val="006B605F"/>
    <w:rsid w:val="006B688C"/>
    <w:rsid w:val="006B69B5"/>
    <w:rsid w:val="006B6C88"/>
    <w:rsid w:val="006C064B"/>
    <w:rsid w:val="006C1527"/>
    <w:rsid w:val="006C2B24"/>
    <w:rsid w:val="006C312F"/>
    <w:rsid w:val="006C3D45"/>
    <w:rsid w:val="006C40F3"/>
    <w:rsid w:val="006C4156"/>
    <w:rsid w:val="006C79F0"/>
    <w:rsid w:val="006C7ABD"/>
    <w:rsid w:val="006D1117"/>
    <w:rsid w:val="006D22D3"/>
    <w:rsid w:val="006D416B"/>
    <w:rsid w:val="006D4361"/>
    <w:rsid w:val="006D5DE3"/>
    <w:rsid w:val="006D6082"/>
    <w:rsid w:val="006D78C5"/>
    <w:rsid w:val="006D7933"/>
    <w:rsid w:val="006E0297"/>
    <w:rsid w:val="006E1801"/>
    <w:rsid w:val="006E1B2C"/>
    <w:rsid w:val="006E1C51"/>
    <w:rsid w:val="006E23C4"/>
    <w:rsid w:val="006E2D6C"/>
    <w:rsid w:val="006E3834"/>
    <w:rsid w:val="006E39A7"/>
    <w:rsid w:val="006E3B4E"/>
    <w:rsid w:val="006E4721"/>
    <w:rsid w:val="006E4B9A"/>
    <w:rsid w:val="006E4CA0"/>
    <w:rsid w:val="006E5A44"/>
    <w:rsid w:val="006F03F6"/>
    <w:rsid w:val="006F0A3E"/>
    <w:rsid w:val="006F13B8"/>
    <w:rsid w:val="006F1521"/>
    <w:rsid w:val="006F1853"/>
    <w:rsid w:val="006F1D32"/>
    <w:rsid w:val="006F20CF"/>
    <w:rsid w:val="006F2421"/>
    <w:rsid w:val="006F3955"/>
    <w:rsid w:val="006F3F87"/>
    <w:rsid w:val="006F4407"/>
    <w:rsid w:val="006F4498"/>
    <w:rsid w:val="006F4692"/>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1B71"/>
    <w:rsid w:val="007123FC"/>
    <w:rsid w:val="00712868"/>
    <w:rsid w:val="007132C8"/>
    <w:rsid w:val="007135C6"/>
    <w:rsid w:val="00713BF7"/>
    <w:rsid w:val="00714260"/>
    <w:rsid w:val="007144D4"/>
    <w:rsid w:val="007164B5"/>
    <w:rsid w:val="0071710E"/>
    <w:rsid w:val="00717283"/>
    <w:rsid w:val="00717CB9"/>
    <w:rsid w:val="00717FFE"/>
    <w:rsid w:val="00720519"/>
    <w:rsid w:val="0072068B"/>
    <w:rsid w:val="00720FB1"/>
    <w:rsid w:val="00721ED9"/>
    <w:rsid w:val="00722EB6"/>
    <w:rsid w:val="007232BD"/>
    <w:rsid w:val="007255B1"/>
    <w:rsid w:val="007256C0"/>
    <w:rsid w:val="00725B8E"/>
    <w:rsid w:val="007264F0"/>
    <w:rsid w:val="00727524"/>
    <w:rsid w:val="00727F2E"/>
    <w:rsid w:val="007300D1"/>
    <w:rsid w:val="00730DF8"/>
    <w:rsid w:val="00731A26"/>
    <w:rsid w:val="007324A5"/>
    <w:rsid w:val="00732D15"/>
    <w:rsid w:val="007331C0"/>
    <w:rsid w:val="007336BD"/>
    <w:rsid w:val="00733A4D"/>
    <w:rsid w:val="00733B9B"/>
    <w:rsid w:val="00734037"/>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CBF"/>
    <w:rsid w:val="00752D83"/>
    <w:rsid w:val="00753711"/>
    <w:rsid w:val="00753C98"/>
    <w:rsid w:val="00754B77"/>
    <w:rsid w:val="0075526C"/>
    <w:rsid w:val="00756E3B"/>
    <w:rsid w:val="00757380"/>
    <w:rsid w:val="0075796A"/>
    <w:rsid w:val="00757DCD"/>
    <w:rsid w:val="007613FF"/>
    <w:rsid w:val="00761682"/>
    <w:rsid w:val="007617F5"/>
    <w:rsid w:val="00762C1A"/>
    <w:rsid w:val="00763391"/>
    <w:rsid w:val="007638EA"/>
    <w:rsid w:val="0076468A"/>
    <w:rsid w:val="00765839"/>
    <w:rsid w:val="00765CD5"/>
    <w:rsid w:val="00765D80"/>
    <w:rsid w:val="00766537"/>
    <w:rsid w:val="00767423"/>
    <w:rsid w:val="00767F4D"/>
    <w:rsid w:val="00770747"/>
    <w:rsid w:val="0077154B"/>
    <w:rsid w:val="00772951"/>
    <w:rsid w:val="007736B4"/>
    <w:rsid w:val="007738D0"/>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9E9"/>
    <w:rsid w:val="00790C58"/>
    <w:rsid w:val="0079121F"/>
    <w:rsid w:val="00793F08"/>
    <w:rsid w:val="00794A0B"/>
    <w:rsid w:val="0079590A"/>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9AA"/>
    <w:rsid w:val="007A7B25"/>
    <w:rsid w:val="007B0D10"/>
    <w:rsid w:val="007B1A66"/>
    <w:rsid w:val="007B243D"/>
    <w:rsid w:val="007B2604"/>
    <w:rsid w:val="007B2E1A"/>
    <w:rsid w:val="007B3110"/>
    <w:rsid w:val="007B338D"/>
    <w:rsid w:val="007B36D5"/>
    <w:rsid w:val="007B6489"/>
    <w:rsid w:val="007B69BD"/>
    <w:rsid w:val="007C1197"/>
    <w:rsid w:val="007C11C4"/>
    <w:rsid w:val="007C1406"/>
    <w:rsid w:val="007C1430"/>
    <w:rsid w:val="007C16D2"/>
    <w:rsid w:val="007C1998"/>
    <w:rsid w:val="007C1A6B"/>
    <w:rsid w:val="007C1F39"/>
    <w:rsid w:val="007C2892"/>
    <w:rsid w:val="007C2C2F"/>
    <w:rsid w:val="007C34DF"/>
    <w:rsid w:val="007C3C8E"/>
    <w:rsid w:val="007C3FEC"/>
    <w:rsid w:val="007C6761"/>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95D"/>
    <w:rsid w:val="007F2A71"/>
    <w:rsid w:val="007F30B1"/>
    <w:rsid w:val="007F3454"/>
    <w:rsid w:val="007F3AA3"/>
    <w:rsid w:val="007F4868"/>
    <w:rsid w:val="007F58DE"/>
    <w:rsid w:val="007F6683"/>
    <w:rsid w:val="007F70D0"/>
    <w:rsid w:val="0080026F"/>
    <w:rsid w:val="00801BBE"/>
    <w:rsid w:val="00801F68"/>
    <w:rsid w:val="008021E8"/>
    <w:rsid w:val="008022E6"/>
    <w:rsid w:val="00802B3D"/>
    <w:rsid w:val="00804CFC"/>
    <w:rsid w:val="00805D6C"/>
    <w:rsid w:val="00806480"/>
    <w:rsid w:val="0080661F"/>
    <w:rsid w:val="008072A3"/>
    <w:rsid w:val="008077D2"/>
    <w:rsid w:val="00807BA6"/>
    <w:rsid w:val="008100F7"/>
    <w:rsid w:val="00810725"/>
    <w:rsid w:val="008110A7"/>
    <w:rsid w:val="00812864"/>
    <w:rsid w:val="00813DCD"/>
    <w:rsid w:val="00813EA8"/>
    <w:rsid w:val="008144F6"/>
    <w:rsid w:val="00814505"/>
    <w:rsid w:val="00814B1A"/>
    <w:rsid w:val="008157D7"/>
    <w:rsid w:val="00815ABF"/>
    <w:rsid w:val="00815C4A"/>
    <w:rsid w:val="008167CF"/>
    <w:rsid w:val="00816F2A"/>
    <w:rsid w:val="0081717A"/>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105A"/>
    <w:rsid w:val="008419D9"/>
    <w:rsid w:val="00841D3F"/>
    <w:rsid w:val="00841E30"/>
    <w:rsid w:val="0084364B"/>
    <w:rsid w:val="008453D0"/>
    <w:rsid w:val="008462D0"/>
    <w:rsid w:val="008472BF"/>
    <w:rsid w:val="0085016C"/>
    <w:rsid w:val="00850A5D"/>
    <w:rsid w:val="00851488"/>
    <w:rsid w:val="00851985"/>
    <w:rsid w:val="008525F2"/>
    <w:rsid w:val="00852B2C"/>
    <w:rsid w:val="008539E9"/>
    <w:rsid w:val="0085462A"/>
    <w:rsid w:val="00854BB5"/>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736A"/>
    <w:rsid w:val="008778E6"/>
    <w:rsid w:val="00880082"/>
    <w:rsid w:val="0088025A"/>
    <w:rsid w:val="00881481"/>
    <w:rsid w:val="00881C11"/>
    <w:rsid w:val="0088281E"/>
    <w:rsid w:val="0088333F"/>
    <w:rsid w:val="008839F2"/>
    <w:rsid w:val="00883FEF"/>
    <w:rsid w:val="00885202"/>
    <w:rsid w:val="00885536"/>
    <w:rsid w:val="00885B7B"/>
    <w:rsid w:val="008866FD"/>
    <w:rsid w:val="00887B41"/>
    <w:rsid w:val="00887CA0"/>
    <w:rsid w:val="00887FC2"/>
    <w:rsid w:val="00890176"/>
    <w:rsid w:val="00890FAF"/>
    <w:rsid w:val="00891E09"/>
    <w:rsid w:val="00892DDE"/>
    <w:rsid w:val="0089339E"/>
    <w:rsid w:val="00893A59"/>
    <w:rsid w:val="00894BCF"/>
    <w:rsid w:val="0089573F"/>
    <w:rsid w:val="00895FAE"/>
    <w:rsid w:val="0089666F"/>
    <w:rsid w:val="008978B3"/>
    <w:rsid w:val="00897936"/>
    <w:rsid w:val="00897E7E"/>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E80"/>
    <w:rsid w:val="008B4447"/>
    <w:rsid w:val="008B5074"/>
    <w:rsid w:val="008B5752"/>
    <w:rsid w:val="008B6016"/>
    <w:rsid w:val="008B6019"/>
    <w:rsid w:val="008B68DA"/>
    <w:rsid w:val="008B7D1E"/>
    <w:rsid w:val="008C07B3"/>
    <w:rsid w:val="008C0E62"/>
    <w:rsid w:val="008C1234"/>
    <w:rsid w:val="008C1CC6"/>
    <w:rsid w:val="008C1F46"/>
    <w:rsid w:val="008C2110"/>
    <w:rsid w:val="008C213E"/>
    <w:rsid w:val="008C235C"/>
    <w:rsid w:val="008C267C"/>
    <w:rsid w:val="008C2FBE"/>
    <w:rsid w:val="008C391D"/>
    <w:rsid w:val="008C4F6A"/>
    <w:rsid w:val="008C6857"/>
    <w:rsid w:val="008C6B82"/>
    <w:rsid w:val="008C6C7A"/>
    <w:rsid w:val="008C74EF"/>
    <w:rsid w:val="008C76AC"/>
    <w:rsid w:val="008C7C88"/>
    <w:rsid w:val="008D0602"/>
    <w:rsid w:val="008D074C"/>
    <w:rsid w:val="008D1044"/>
    <w:rsid w:val="008D1373"/>
    <w:rsid w:val="008D190A"/>
    <w:rsid w:val="008D2CD9"/>
    <w:rsid w:val="008D2EA1"/>
    <w:rsid w:val="008D2F8E"/>
    <w:rsid w:val="008D35CB"/>
    <w:rsid w:val="008D3F61"/>
    <w:rsid w:val="008D4001"/>
    <w:rsid w:val="008D4540"/>
    <w:rsid w:val="008D539F"/>
    <w:rsid w:val="008D62D7"/>
    <w:rsid w:val="008D6589"/>
    <w:rsid w:val="008D6C83"/>
    <w:rsid w:val="008D6E02"/>
    <w:rsid w:val="008D796B"/>
    <w:rsid w:val="008E1181"/>
    <w:rsid w:val="008E1B02"/>
    <w:rsid w:val="008E29E0"/>
    <w:rsid w:val="008E2E31"/>
    <w:rsid w:val="008E3867"/>
    <w:rsid w:val="008E5061"/>
    <w:rsid w:val="008E5164"/>
    <w:rsid w:val="008E6736"/>
    <w:rsid w:val="008E688D"/>
    <w:rsid w:val="008E7554"/>
    <w:rsid w:val="008E7E26"/>
    <w:rsid w:val="008F034F"/>
    <w:rsid w:val="008F037A"/>
    <w:rsid w:val="008F06A3"/>
    <w:rsid w:val="008F099A"/>
    <w:rsid w:val="008F3FD8"/>
    <w:rsid w:val="008F4614"/>
    <w:rsid w:val="008F4864"/>
    <w:rsid w:val="008F51CB"/>
    <w:rsid w:val="009004CA"/>
    <w:rsid w:val="00900EA4"/>
    <w:rsid w:val="00901505"/>
    <w:rsid w:val="009016E9"/>
    <w:rsid w:val="00901815"/>
    <w:rsid w:val="00902AEC"/>
    <w:rsid w:val="00902C3C"/>
    <w:rsid w:val="00902E16"/>
    <w:rsid w:val="009039F1"/>
    <w:rsid w:val="009045E8"/>
    <w:rsid w:val="0090564F"/>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20820"/>
    <w:rsid w:val="009208E2"/>
    <w:rsid w:val="0092195C"/>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E8C"/>
    <w:rsid w:val="009335BF"/>
    <w:rsid w:val="00933BEA"/>
    <w:rsid w:val="00933FEF"/>
    <w:rsid w:val="009340A1"/>
    <w:rsid w:val="009344E3"/>
    <w:rsid w:val="00934564"/>
    <w:rsid w:val="009347C7"/>
    <w:rsid w:val="00936E94"/>
    <w:rsid w:val="009378DF"/>
    <w:rsid w:val="00940166"/>
    <w:rsid w:val="009402B3"/>
    <w:rsid w:val="009404BD"/>
    <w:rsid w:val="009406B6"/>
    <w:rsid w:val="009416E2"/>
    <w:rsid w:val="00941DBA"/>
    <w:rsid w:val="00942AEE"/>
    <w:rsid w:val="009435CF"/>
    <w:rsid w:val="009437DA"/>
    <w:rsid w:val="00943F5E"/>
    <w:rsid w:val="00945978"/>
    <w:rsid w:val="009467C6"/>
    <w:rsid w:val="009472EB"/>
    <w:rsid w:val="00947532"/>
    <w:rsid w:val="0094774D"/>
    <w:rsid w:val="00950550"/>
    <w:rsid w:val="00951A83"/>
    <w:rsid w:val="0095288B"/>
    <w:rsid w:val="009531DB"/>
    <w:rsid w:val="00953531"/>
    <w:rsid w:val="00954624"/>
    <w:rsid w:val="009547C4"/>
    <w:rsid w:val="00955D6D"/>
    <w:rsid w:val="0095676A"/>
    <w:rsid w:val="00956AFE"/>
    <w:rsid w:val="009575B4"/>
    <w:rsid w:val="009603FC"/>
    <w:rsid w:val="009613DD"/>
    <w:rsid w:val="00961D15"/>
    <w:rsid w:val="009623BB"/>
    <w:rsid w:val="00962F6B"/>
    <w:rsid w:val="0096324B"/>
    <w:rsid w:val="00963788"/>
    <w:rsid w:val="00963BC6"/>
    <w:rsid w:val="00963F04"/>
    <w:rsid w:val="0096486F"/>
    <w:rsid w:val="00964BCB"/>
    <w:rsid w:val="0096570B"/>
    <w:rsid w:val="00966589"/>
    <w:rsid w:val="00966593"/>
    <w:rsid w:val="00966BC6"/>
    <w:rsid w:val="00966EB0"/>
    <w:rsid w:val="00967D93"/>
    <w:rsid w:val="00967DF6"/>
    <w:rsid w:val="00967E2E"/>
    <w:rsid w:val="0097026F"/>
    <w:rsid w:val="00970934"/>
    <w:rsid w:val="009709FA"/>
    <w:rsid w:val="00970ACD"/>
    <w:rsid w:val="00970F22"/>
    <w:rsid w:val="00971CEA"/>
    <w:rsid w:val="009720DF"/>
    <w:rsid w:val="00972E69"/>
    <w:rsid w:val="0097353F"/>
    <w:rsid w:val="00973993"/>
    <w:rsid w:val="00973C74"/>
    <w:rsid w:val="00973EA1"/>
    <w:rsid w:val="00975999"/>
    <w:rsid w:val="00975B8E"/>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6778"/>
    <w:rsid w:val="009875F8"/>
    <w:rsid w:val="00987FE3"/>
    <w:rsid w:val="0099006F"/>
    <w:rsid w:val="0099028F"/>
    <w:rsid w:val="009907E6"/>
    <w:rsid w:val="00990829"/>
    <w:rsid w:val="00990894"/>
    <w:rsid w:val="0099091E"/>
    <w:rsid w:val="00990B9F"/>
    <w:rsid w:val="00991AB2"/>
    <w:rsid w:val="00991F5A"/>
    <w:rsid w:val="00992723"/>
    <w:rsid w:val="00992BDD"/>
    <w:rsid w:val="00993B92"/>
    <w:rsid w:val="0099544D"/>
    <w:rsid w:val="00997C4A"/>
    <w:rsid w:val="009A0A0A"/>
    <w:rsid w:val="009A1BAC"/>
    <w:rsid w:val="009A1D88"/>
    <w:rsid w:val="009A2192"/>
    <w:rsid w:val="009A27FB"/>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397"/>
    <w:rsid w:val="009B33F9"/>
    <w:rsid w:val="009B373B"/>
    <w:rsid w:val="009B3B3D"/>
    <w:rsid w:val="009B3FA3"/>
    <w:rsid w:val="009B4190"/>
    <w:rsid w:val="009B4762"/>
    <w:rsid w:val="009B5972"/>
    <w:rsid w:val="009B74B8"/>
    <w:rsid w:val="009B7798"/>
    <w:rsid w:val="009C0EE0"/>
    <w:rsid w:val="009C15B3"/>
    <w:rsid w:val="009C15F4"/>
    <w:rsid w:val="009C1B37"/>
    <w:rsid w:val="009C294D"/>
    <w:rsid w:val="009C2E11"/>
    <w:rsid w:val="009C47E1"/>
    <w:rsid w:val="009C59D0"/>
    <w:rsid w:val="009C5B96"/>
    <w:rsid w:val="009C5D48"/>
    <w:rsid w:val="009C6AD9"/>
    <w:rsid w:val="009C7C11"/>
    <w:rsid w:val="009C7C65"/>
    <w:rsid w:val="009D0B41"/>
    <w:rsid w:val="009D103C"/>
    <w:rsid w:val="009D12CE"/>
    <w:rsid w:val="009D19F9"/>
    <w:rsid w:val="009D2CA6"/>
    <w:rsid w:val="009D32BC"/>
    <w:rsid w:val="009D3952"/>
    <w:rsid w:val="009D61AB"/>
    <w:rsid w:val="009E003F"/>
    <w:rsid w:val="009E0A19"/>
    <w:rsid w:val="009E25D3"/>
    <w:rsid w:val="009E2705"/>
    <w:rsid w:val="009E37F4"/>
    <w:rsid w:val="009E509B"/>
    <w:rsid w:val="009E52DD"/>
    <w:rsid w:val="009E54C3"/>
    <w:rsid w:val="009E5DE1"/>
    <w:rsid w:val="009E7106"/>
    <w:rsid w:val="009E7FAE"/>
    <w:rsid w:val="009F08FA"/>
    <w:rsid w:val="009F0AE3"/>
    <w:rsid w:val="009F2306"/>
    <w:rsid w:val="009F2A0C"/>
    <w:rsid w:val="009F3650"/>
    <w:rsid w:val="009F3835"/>
    <w:rsid w:val="009F3AB2"/>
    <w:rsid w:val="009F3DD7"/>
    <w:rsid w:val="009F441A"/>
    <w:rsid w:val="009F4D7C"/>
    <w:rsid w:val="009F6DAD"/>
    <w:rsid w:val="009F74EA"/>
    <w:rsid w:val="00A00AC8"/>
    <w:rsid w:val="00A01C2A"/>
    <w:rsid w:val="00A02A47"/>
    <w:rsid w:val="00A0379B"/>
    <w:rsid w:val="00A03A56"/>
    <w:rsid w:val="00A04650"/>
    <w:rsid w:val="00A05212"/>
    <w:rsid w:val="00A05429"/>
    <w:rsid w:val="00A06013"/>
    <w:rsid w:val="00A06D70"/>
    <w:rsid w:val="00A06FE1"/>
    <w:rsid w:val="00A073F6"/>
    <w:rsid w:val="00A07A56"/>
    <w:rsid w:val="00A111DC"/>
    <w:rsid w:val="00A115C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226"/>
    <w:rsid w:val="00A2461D"/>
    <w:rsid w:val="00A249C7"/>
    <w:rsid w:val="00A24BB4"/>
    <w:rsid w:val="00A25706"/>
    <w:rsid w:val="00A25D3B"/>
    <w:rsid w:val="00A2622E"/>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40373"/>
    <w:rsid w:val="00A40536"/>
    <w:rsid w:val="00A40721"/>
    <w:rsid w:val="00A407AB"/>
    <w:rsid w:val="00A415D1"/>
    <w:rsid w:val="00A42052"/>
    <w:rsid w:val="00A42375"/>
    <w:rsid w:val="00A426DB"/>
    <w:rsid w:val="00A42A2E"/>
    <w:rsid w:val="00A43152"/>
    <w:rsid w:val="00A43DAE"/>
    <w:rsid w:val="00A44296"/>
    <w:rsid w:val="00A447DF"/>
    <w:rsid w:val="00A44835"/>
    <w:rsid w:val="00A45050"/>
    <w:rsid w:val="00A4526B"/>
    <w:rsid w:val="00A45BF0"/>
    <w:rsid w:val="00A46938"/>
    <w:rsid w:val="00A470A9"/>
    <w:rsid w:val="00A4731B"/>
    <w:rsid w:val="00A47EF8"/>
    <w:rsid w:val="00A51497"/>
    <w:rsid w:val="00A51AEC"/>
    <w:rsid w:val="00A51B91"/>
    <w:rsid w:val="00A51DE5"/>
    <w:rsid w:val="00A52DB3"/>
    <w:rsid w:val="00A532BE"/>
    <w:rsid w:val="00A547F2"/>
    <w:rsid w:val="00A54ECE"/>
    <w:rsid w:val="00A551F8"/>
    <w:rsid w:val="00A555B4"/>
    <w:rsid w:val="00A56D2F"/>
    <w:rsid w:val="00A60165"/>
    <w:rsid w:val="00A61573"/>
    <w:rsid w:val="00A623FC"/>
    <w:rsid w:val="00A6286E"/>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465"/>
    <w:rsid w:val="00A7265A"/>
    <w:rsid w:val="00A72EB4"/>
    <w:rsid w:val="00A7300F"/>
    <w:rsid w:val="00A7319F"/>
    <w:rsid w:val="00A73208"/>
    <w:rsid w:val="00A73787"/>
    <w:rsid w:val="00A738E3"/>
    <w:rsid w:val="00A743DC"/>
    <w:rsid w:val="00A74FFA"/>
    <w:rsid w:val="00A756A8"/>
    <w:rsid w:val="00A7790C"/>
    <w:rsid w:val="00A8048E"/>
    <w:rsid w:val="00A80670"/>
    <w:rsid w:val="00A80893"/>
    <w:rsid w:val="00A845B5"/>
    <w:rsid w:val="00A84836"/>
    <w:rsid w:val="00A85DF9"/>
    <w:rsid w:val="00A869F4"/>
    <w:rsid w:val="00A86EA6"/>
    <w:rsid w:val="00A86EF2"/>
    <w:rsid w:val="00A90AC7"/>
    <w:rsid w:val="00A90E5A"/>
    <w:rsid w:val="00A9267E"/>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50B2"/>
    <w:rsid w:val="00AA5290"/>
    <w:rsid w:val="00AA5C75"/>
    <w:rsid w:val="00AA5E67"/>
    <w:rsid w:val="00AA6A97"/>
    <w:rsid w:val="00AA76AF"/>
    <w:rsid w:val="00AB0295"/>
    <w:rsid w:val="00AB1035"/>
    <w:rsid w:val="00AB2D55"/>
    <w:rsid w:val="00AB39A3"/>
    <w:rsid w:val="00AB44E0"/>
    <w:rsid w:val="00AB512B"/>
    <w:rsid w:val="00AB63CC"/>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86D"/>
    <w:rsid w:val="00AD7E7B"/>
    <w:rsid w:val="00AE046C"/>
    <w:rsid w:val="00AE0530"/>
    <w:rsid w:val="00AE16C5"/>
    <w:rsid w:val="00AE19F7"/>
    <w:rsid w:val="00AE2430"/>
    <w:rsid w:val="00AE3580"/>
    <w:rsid w:val="00AE373D"/>
    <w:rsid w:val="00AE3EA0"/>
    <w:rsid w:val="00AE5AD4"/>
    <w:rsid w:val="00AE6B13"/>
    <w:rsid w:val="00AF09D0"/>
    <w:rsid w:val="00AF1A90"/>
    <w:rsid w:val="00AF1B66"/>
    <w:rsid w:val="00AF213F"/>
    <w:rsid w:val="00AF259D"/>
    <w:rsid w:val="00AF2749"/>
    <w:rsid w:val="00AF2986"/>
    <w:rsid w:val="00AF4402"/>
    <w:rsid w:val="00AF469C"/>
    <w:rsid w:val="00AF4C85"/>
    <w:rsid w:val="00AF573E"/>
    <w:rsid w:val="00AF6DB0"/>
    <w:rsid w:val="00B00143"/>
    <w:rsid w:val="00B00922"/>
    <w:rsid w:val="00B00971"/>
    <w:rsid w:val="00B0097A"/>
    <w:rsid w:val="00B01361"/>
    <w:rsid w:val="00B018B9"/>
    <w:rsid w:val="00B01A08"/>
    <w:rsid w:val="00B03E0B"/>
    <w:rsid w:val="00B050A1"/>
    <w:rsid w:val="00B05A11"/>
    <w:rsid w:val="00B066C0"/>
    <w:rsid w:val="00B06F27"/>
    <w:rsid w:val="00B103FE"/>
    <w:rsid w:val="00B10CB4"/>
    <w:rsid w:val="00B11522"/>
    <w:rsid w:val="00B120EE"/>
    <w:rsid w:val="00B12226"/>
    <w:rsid w:val="00B12636"/>
    <w:rsid w:val="00B133A1"/>
    <w:rsid w:val="00B14C12"/>
    <w:rsid w:val="00B150E1"/>
    <w:rsid w:val="00B15366"/>
    <w:rsid w:val="00B1647B"/>
    <w:rsid w:val="00B16F02"/>
    <w:rsid w:val="00B17011"/>
    <w:rsid w:val="00B17D16"/>
    <w:rsid w:val="00B20093"/>
    <w:rsid w:val="00B2027B"/>
    <w:rsid w:val="00B2370E"/>
    <w:rsid w:val="00B2402D"/>
    <w:rsid w:val="00B2482E"/>
    <w:rsid w:val="00B24B6E"/>
    <w:rsid w:val="00B2626B"/>
    <w:rsid w:val="00B2637E"/>
    <w:rsid w:val="00B269A3"/>
    <w:rsid w:val="00B2729E"/>
    <w:rsid w:val="00B2760C"/>
    <w:rsid w:val="00B2772F"/>
    <w:rsid w:val="00B3413F"/>
    <w:rsid w:val="00B3538C"/>
    <w:rsid w:val="00B35616"/>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E20"/>
    <w:rsid w:val="00B45B36"/>
    <w:rsid w:val="00B45E40"/>
    <w:rsid w:val="00B4605F"/>
    <w:rsid w:val="00B46427"/>
    <w:rsid w:val="00B52AD1"/>
    <w:rsid w:val="00B5335C"/>
    <w:rsid w:val="00B549D5"/>
    <w:rsid w:val="00B5527D"/>
    <w:rsid w:val="00B552B9"/>
    <w:rsid w:val="00B5581B"/>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01B"/>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A0095"/>
    <w:rsid w:val="00BA09AF"/>
    <w:rsid w:val="00BA0D15"/>
    <w:rsid w:val="00BA0EB6"/>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FC6"/>
    <w:rsid w:val="00BB290D"/>
    <w:rsid w:val="00BB324D"/>
    <w:rsid w:val="00BB40E5"/>
    <w:rsid w:val="00BB4B23"/>
    <w:rsid w:val="00BB4D0A"/>
    <w:rsid w:val="00BB55EC"/>
    <w:rsid w:val="00BB5981"/>
    <w:rsid w:val="00BB5AEA"/>
    <w:rsid w:val="00BB6451"/>
    <w:rsid w:val="00BB717D"/>
    <w:rsid w:val="00BC08EE"/>
    <w:rsid w:val="00BC0FC4"/>
    <w:rsid w:val="00BC1924"/>
    <w:rsid w:val="00BC2B68"/>
    <w:rsid w:val="00BC3C66"/>
    <w:rsid w:val="00BC5CE2"/>
    <w:rsid w:val="00BC6157"/>
    <w:rsid w:val="00BC723B"/>
    <w:rsid w:val="00BC79C7"/>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741"/>
    <w:rsid w:val="00BE1D82"/>
    <w:rsid w:val="00BE384A"/>
    <w:rsid w:val="00BE4FE4"/>
    <w:rsid w:val="00BE6007"/>
    <w:rsid w:val="00BE673B"/>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BF7351"/>
    <w:rsid w:val="00C003F6"/>
    <w:rsid w:val="00C007B8"/>
    <w:rsid w:val="00C007EF"/>
    <w:rsid w:val="00C01608"/>
    <w:rsid w:val="00C0167E"/>
    <w:rsid w:val="00C01E54"/>
    <w:rsid w:val="00C01F17"/>
    <w:rsid w:val="00C01F3D"/>
    <w:rsid w:val="00C0263B"/>
    <w:rsid w:val="00C03099"/>
    <w:rsid w:val="00C032B7"/>
    <w:rsid w:val="00C055E7"/>
    <w:rsid w:val="00C05718"/>
    <w:rsid w:val="00C05820"/>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64FE"/>
    <w:rsid w:val="00C26675"/>
    <w:rsid w:val="00C26C14"/>
    <w:rsid w:val="00C27480"/>
    <w:rsid w:val="00C300A2"/>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4F90"/>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4F84"/>
    <w:rsid w:val="00C55655"/>
    <w:rsid w:val="00C55744"/>
    <w:rsid w:val="00C56DC5"/>
    <w:rsid w:val="00C571D1"/>
    <w:rsid w:val="00C574DB"/>
    <w:rsid w:val="00C60B33"/>
    <w:rsid w:val="00C60F5A"/>
    <w:rsid w:val="00C60FDB"/>
    <w:rsid w:val="00C61E18"/>
    <w:rsid w:val="00C61EEF"/>
    <w:rsid w:val="00C62785"/>
    <w:rsid w:val="00C62B29"/>
    <w:rsid w:val="00C63C33"/>
    <w:rsid w:val="00C64CAA"/>
    <w:rsid w:val="00C653E4"/>
    <w:rsid w:val="00C6572B"/>
    <w:rsid w:val="00C658DC"/>
    <w:rsid w:val="00C65CA2"/>
    <w:rsid w:val="00C6686E"/>
    <w:rsid w:val="00C67EED"/>
    <w:rsid w:val="00C70B55"/>
    <w:rsid w:val="00C728E4"/>
    <w:rsid w:val="00C72C9E"/>
    <w:rsid w:val="00C736DE"/>
    <w:rsid w:val="00C741D2"/>
    <w:rsid w:val="00C75307"/>
    <w:rsid w:val="00C766E6"/>
    <w:rsid w:val="00C76B2C"/>
    <w:rsid w:val="00C7720E"/>
    <w:rsid w:val="00C77546"/>
    <w:rsid w:val="00C809C0"/>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32A4"/>
    <w:rsid w:val="00C93898"/>
    <w:rsid w:val="00C9514D"/>
    <w:rsid w:val="00C954D3"/>
    <w:rsid w:val="00C95E26"/>
    <w:rsid w:val="00C95F00"/>
    <w:rsid w:val="00C9674F"/>
    <w:rsid w:val="00C96A7F"/>
    <w:rsid w:val="00C96BEE"/>
    <w:rsid w:val="00C96C34"/>
    <w:rsid w:val="00C96F78"/>
    <w:rsid w:val="00C97C73"/>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4B7"/>
    <w:rsid w:val="00CA6713"/>
    <w:rsid w:val="00CA6CBF"/>
    <w:rsid w:val="00CA6CDE"/>
    <w:rsid w:val="00CA6E94"/>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406C"/>
    <w:rsid w:val="00CC462C"/>
    <w:rsid w:val="00CC49BC"/>
    <w:rsid w:val="00CC57F0"/>
    <w:rsid w:val="00CC5D5D"/>
    <w:rsid w:val="00CC6C92"/>
    <w:rsid w:val="00CC6CF7"/>
    <w:rsid w:val="00CC7FBB"/>
    <w:rsid w:val="00CD09D6"/>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0EDE"/>
    <w:rsid w:val="00CE1535"/>
    <w:rsid w:val="00CE16C3"/>
    <w:rsid w:val="00CE4781"/>
    <w:rsid w:val="00CE4C7E"/>
    <w:rsid w:val="00CE5A70"/>
    <w:rsid w:val="00CF01DA"/>
    <w:rsid w:val="00CF1488"/>
    <w:rsid w:val="00CF15A7"/>
    <w:rsid w:val="00CF335C"/>
    <w:rsid w:val="00CF38D8"/>
    <w:rsid w:val="00CF4CA7"/>
    <w:rsid w:val="00CF648B"/>
    <w:rsid w:val="00CF6D70"/>
    <w:rsid w:val="00D01A7C"/>
    <w:rsid w:val="00D020E4"/>
    <w:rsid w:val="00D028C6"/>
    <w:rsid w:val="00D0347B"/>
    <w:rsid w:val="00D038E7"/>
    <w:rsid w:val="00D03BB2"/>
    <w:rsid w:val="00D04176"/>
    <w:rsid w:val="00D042A3"/>
    <w:rsid w:val="00D043A7"/>
    <w:rsid w:val="00D054DC"/>
    <w:rsid w:val="00D05A6A"/>
    <w:rsid w:val="00D06A2D"/>
    <w:rsid w:val="00D06A45"/>
    <w:rsid w:val="00D06A94"/>
    <w:rsid w:val="00D07178"/>
    <w:rsid w:val="00D07A66"/>
    <w:rsid w:val="00D101C4"/>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E94"/>
    <w:rsid w:val="00D17FB5"/>
    <w:rsid w:val="00D200BD"/>
    <w:rsid w:val="00D22936"/>
    <w:rsid w:val="00D2342A"/>
    <w:rsid w:val="00D2531B"/>
    <w:rsid w:val="00D256C0"/>
    <w:rsid w:val="00D25F0F"/>
    <w:rsid w:val="00D25FDB"/>
    <w:rsid w:val="00D264C6"/>
    <w:rsid w:val="00D26AF3"/>
    <w:rsid w:val="00D26F7F"/>
    <w:rsid w:val="00D27F2C"/>
    <w:rsid w:val="00D31546"/>
    <w:rsid w:val="00D33162"/>
    <w:rsid w:val="00D33A87"/>
    <w:rsid w:val="00D34B68"/>
    <w:rsid w:val="00D35278"/>
    <w:rsid w:val="00D35394"/>
    <w:rsid w:val="00D35A98"/>
    <w:rsid w:val="00D3653C"/>
    <w:rsid w:val="00D36550"/>
    <w:rsid w:val="00D36CA9"/>
    <w:rsid w:val="00D3788F"/>
    <w:rsid w:val="00D378D7"/>
    <w:rsid w:val="00D3793C"/>
    <w:rsid w:val="00D37EDC"/>
    <w:rsid w:val="00D37F9C"/>
    <w:rsid w:val="00D406C1"/>
    <w:rsid w:val="00D40D81"/>
    <w:rsid w:val="00D41845"/>
    <w:rsid w:val="00D4303C"/>
    <w:rsid w:val="00D4324F"/>
    <w:rsid w:val="00D43791"/>
    <w:rsid w:val="00D43A76"/>
    <w:rsid w:val="00D4452D"/>
    <w:rsid w:val="00D44E4A"/>
    <w:rsid w:val="00D454A5"/>
    <w:rsid w:val="00D45B91"/>
    <w:rsid w:val="00D45C89"/>
    <w:rsid w:val="00D45F0E"/>
    <w:rsid w:val="00D46145"/>
    <w:rsid w:val="00D4669B"/>
    <w:rsid w:val="00D46A6F"/>
    <w:rsid w:val="00D46C20"/>
    <w:rsid w:val="00D46FCD"/>
    <w:rsid w:val="00D479EE"/>
    <w:rsid w:val="00D47AC8"/>
    <w:rsid w:val="00D51655"/>
    <w:rsid w:val="00D51BA9"/>
    <w:rsid w:val="00D52683"/>
    <w:rsid w:val="00D52CA9"/>
    <w:rsid w:val="00D53329"/>
    <w:rsid w:val="00D539A7"/>
    <w:rsid w:val="00D53C37"/>
    <w:rsid w:val="00D53D34"/>
    <w:rsid w:val="00D548EB"/>
    <w:rsid w:val="00D54A4B"/>
    <w:rsid w:val="00D54F01"/>
    <w:rsid w:val="00D5516F"/>
    <w:rsid w:val="00D55885"/>
    <w:rsid w:val="00D55E7C"/>
    <w:rsid w:val="00D55F43"/>
    <w:rsid w:val="00D56491"/>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70472"/>
    <w:rsid w:val="00D70DC5"/>
    <w:rsid w:val="00D70EFC"/>
    <w:rsid w:val="00D7114A"/>
    <w:rsid w:val="00D714E6"/>
    <w:rsid w:val="00D715A2"/>
    <w:rsid w:val="00D71C63"/>
    <w:rsid w:val="00D72969"/>
    <w:rsid w:val="00D754C3"/>
    <w:rsid w:val="00D75A23"/>
    <w:rsid w:val="00D76FBB"/>
    <w:rsid w:val="00D773AB"/>
    <w:rsid w:val="00D77F99"/>
    <w:rsid w:val="00D80ACB"/>
    <w:rsid w:val="00D821AC"/>
    <w:rsid w:val="00D82C9B"/>
    <w:rsid w:val="00D83EF3"/>
    <w:rsid w:val="00D84C8F"/>
    <w:rsid w:val="00D85322"/>
    <w:rsid w:val="00D85DF7"/>
    <w:rsid w:val="00D875FD"/>
    <w:rsid w:val="00D8794E"/>
    <w:rsid w:val="00D901DD"/>
    <w:rsid w:val="00D911E9"/>
    <w:rsid w:val="00D91452"/>
    <w:rsid w:val="00D92AE5"/>
    <w:rsid w:val="00D94441"/>
    <w:rsid w:val="00D94C60"/>
    <w:rsid w:val="00D95175"/>
    <w:rsid w:val="00D9611B"/>
    <w:rsid w:val="00D97431"/>
    <w:rsid w:val="00D97866"/>
    <w:rsid w:val="00DA0A7A"/>
    <w:rsid w:val="00DA111B"/>
    <w:rsid w:val="00DA11A6"/>
    <w:rsid w:val="00DA1FDE"/>
    <w:rsid w:val="00DA2D1C"/>
    <w:rsid w:val="00DA30A1"/>
    <w:rsid w:val="00DA39E8"/>
    <w:rsid w:val="00DA3C01"/>
    <w:rsid w:val="00DA5EFB"/>
    <w:rsid w:val="00DA664A"/>
    <w:rsid w:val="00DA67FD"/>
    <w:rsid w:val="00DA6BF3"/>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105B"/>
    <w:rsid w:val="00DC1279"/>
    <w:rsid w:val="00DC1B63"/>
    <w:rsid w:val="00DC1C9B"/>
    <w:rsid w:val="00DC3778"/>
    <w:rsid w:val="00DC3A98"/>
    <w:rsid w:val="00DC3F55"/>
    <w:rsid w:val="00DC437A"/>
    <w:rsid w:val="00DC4C82"/>
    <w:rsid w:val="00DC56F8"/>
    <w:rsid w:val="00DC7490"/>
    <w:rsid w:val="00DC76E7"/>
    <w:rsid w:val="00DD00B6"/>
    <w:rsid w:val="00DD02DE"/>
    <w:rsid w:val="00DD164D"/>
    <w:rsid w:val="00DD1703"/>
    <w:rsid w:val="00DD1FF1"/>
    <w:rsid w:val="00DD24F8"/>
    <w:rsid w:val="00DD29D7"/>
    <w:rsid w:val="00DD32C6"/>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71AE"/>
    <w:rsid w:val="00DE7708"/>
    <w:rsid w:val="00DE7995"/>
    <w:rsid w:val="00DE7DE6"/>
    <w:rsid w:val="00DF05B6"/>
    <w:rsid w:val="00DF1045"/>
    <w:rsid w:val="00DF1714"/>
    <w:rsid w:val="00DF2804"/>
    <w:rsid w:val="00DF2A95"/>
    <w:rsid w:val="00DF46F0"/>
    <w:rsid w:val="00DF556C"/>
    <w:rsid w:val="00DF5634"/>
    <w:rsid w:val="00DF5DB4"/>
    <w:rsid w:val="00DF5FE8"/>
    <w:rsid w:val="00DF65D0"/>
    <w:rsid w:val="00DF727E"/>
    <w:rsid w:val="00DF7A1D"/>
    <w:rsid w:val="00DF7DD6"/>
    <w:rsid w:val="00E002BA"/>
    <w:rsid w:val="00E00933"/>
    <w:rsid w:val="00E01FDE"/>
    <w:rsid w:val="00E0200E"/>
    <w:rsid w:val="00E02751"/>
    <w:rsid w:val="00E0355A"/>
    <w:rsid w:val="00E05171"/>
    <w:rsid w:val="00E055E8"/>
    <w:rsid w:val="00E05848"/>
    <w:rsid w:val="00E06F5B"/>
    <w:rsid w:val="00E070B2"/>
    <w:rsid w:val="00E07581"/>
    <w:rsid w:val="00E07849"/>
    <w:rsid w:val="00E07D2D"/>
    <w:rsid w:val="00E10568"/>
    <w:rsid w:val="00E10578"/>
    <w:rsid w:val="00E12287"/>
    <w:rsid w:val="00E1283C"/>
    <w:rsid w:val="00E135CA"/>
    <w:rsid w:val="00E13809"/>
    <w:rsid w:val="00E1423E"/>
    <w:rsid w:val="00E1595C"/>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5E2"/>
    <w:rsid w:val="00E346A5"/>
    <w:rsid w:val="00E347F1"/>
    <w:rsid w:val="00E34AFA"/>
    <w:rsid w:val="00E34B8F"/>
    <w:rsid w:val="00E34C73"/>
    <w:rsid w:val="00E35F46"/>
    <w:rsid w:val="00E3645F"/>
    <w:rsid w:val="00E36D10"/>
    <w:rsid w:val="00E402A9"/>
    <w:rsid w:val="00E4048E"/>
    <w:rsid w:val="00E40628"/>
    <w:rsid w:val="00E40712"/>
    <w:rsid w:val="00E40F78"/>
    <w:rsid w:val="00E4193C"/>
    <w:rsid w:val="00E41B75"/>
    <w:rsid w:val="00E41C3F"/>
    <w:rsid w:val="00E42624"/>
    <w:rsid w:val="00E4293F"/>
    <w:rsid w:val="00E42C41"/>
    <w:rsid w:val="00E42F2A"/>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0A1"/>
    <w:rsid w:val="00E7084E"/>
    <w:rsid w:val="00E71456"/>
    <w:rsid w:val="00E722C8"/>
    <w:rsid w:val="00E72730"/>
    <w:rsid w:val="00E7372B"/>
    <w:rsid w:val="00E7382C"/>
    <w:rsid w:val="00E74B5F"/>
    <w:rsid w:val="00E752AF"/>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3BE2"/>
    <w:rsid w:val="00E94A55"/>
    <w:rsid w:val="00E95AC8"/>
    <w:rsid w:val="00E95C45"/>
    <w:rsid w:val="00E96016"/>
    <w:rsid w:val="00E963AA"/>
    <w:rsid w:val="00E966AD"/>
    <w:rsid w:val="00E96996"/>
    <w:rsid w:val="00E96BAC"/>
    <w:rsid w:val="00E97C3A"/>
    <w:rsid w:val="00EA00A9"/>
    <w:rsid w:val="00EA06CB"/>
    <w:rsid w:val="00EA0839"/>
    <w:rsid w:val="00EA0D47"/>
    <w:rsid w:val="00EA12E7"/>
    <w:rsid w:val="00EA29AB"/>
    <w:rsid w:val="00EA3D89"/>
    <w:rsid w:val="00EA4988"/>
    <w:rsid w:val="00EA4A9D"/>
    <w:rsid w:val="00EA4C5F"/>
    <w:rsid w:val="00EA5872"/>
    <w:rsid w:val="00EA5E86"/>
    <w:rsid w:val="00EA5ED2"/>
    <w:rsid w:val="00EA665E"/>
    <w:rsid w:val="00EA6B55"/>
    <w:rsid w:val="00EB0139"/>
    <w:rsid w:val="00EB0FCD"/>
    <w:rsid w:val="00EB1A12"/>
    <w:rsid w:val="00EB1C63"/>
    <w:rsid w:val="00EB1DE9"/>
    <w:rsid w:val="00EB1F31"/>
    <w:rsid w:val="00EB23CD"/>
    <w:rsid w:val="00EB240F"/>
    <w:rsid w:val="00EB3243"/>
    <w:rsid w:val="00EB36EC"/>
    <w:rsid w:val="00EB3DAE"/>
    <w:rsid w:val="00EB3EA7"/>
    <w:rsid w:val="00EB592F"/>
    <w:rsid w:val="00EB5B37"/>
    <w:rsid w:val="00EB5F8B"/>
    <w:rsid w:val="00EB63B0"/>
    <w:rsid w:val="00EB6BFC"/>
    <w:rsid w:val="00EB6D01"/>
    <w:rsid w:val="00EB71AC"/>
    <w:rsid w:val="00EC1406"/>
    <w:rsid w:val="00EC1CB1"/>
    <w:rsid w:val="00EC24DE"/>
    <w:rsid w:val="00EC2E05"/>
    <w:rsid w:val="00EC34F1"/>
    <w:rsid w:val="00EC3712"/>
    <w:rsid w:val="00EC3A4A"/>
    <w:rsid w:val="00EC6633"/>
    <w:rsid w:val="00EC6FA5"/>
    <w:rsid w:val="00EC7C3D"/>
    <w:rsid w:val="00EC7CE6"/>
    <w:rsid w:val="00ED092A"/>
    <w:rsid w:val="00ED0DAF"/>
    <w:rsid w:val="00ED144F"/>
    <w:rsid w:val="00ED292D"/>
    <w:rsid w:val="00ED2ADE"/>
    <w:rsid w:val="00ED2C50"/>
    <w:rsid w:val="00ED3F69"/>
    <w:rsid w:val="00ED4697"/>
    <w:rsid w:val="00ED523E"/>
    <w:rsid w:val="00ED5E0A"/>
    <w:rsid w:val="00ED6155"/>
    <w:rsid w:val="00ED666F"/>
    <w:rsid w:val="00ED6773"/>
    <w:rsid w:val="00ED6F5B"/>
    <w:rsid w:val="00ED7BD5"/>
    <w:rsid w:val="00EE0906"/>
    <w:rsid w:val="00EE0CBC"/>
    <w:rsid w:val="00EE19FB"/>
    <w:rsid w:val="00EE1D51"/>
    <w:rsid w:val="00EE242B"/>
    <w:rsid w:val="00EE2B1C"/>
    <w:rsid w:val="00EE3181"/>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746C"/>
    <w:rsid w:val="00F104D9"/>
    <w:rsid w:val="00F106AE"/>
    <w:rsid w:val="00F10D9B"/>
    <w:rsid w:val="00F11070"/>
    <w:rsid w:val="00F1116A"/>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ED5"/>
    <w:rsid w:val="00F3520E"/>
    <w:rsid w:val="00F400E3"/>
    <w:rsid w:val="00F401D7"/>
    <w:rsid w:val="00F4138F"/>
    <w:rsid w:val="00F415D5"/>
    <w:rsid w:val="00F41A29"/>
    <w:rsid w:val="00F425CA"/>
    <w:rsid w:val="00F42BCF"/>
    <w:rsid w:val="00F44EE9"/>
    <w:rsid w:val="00F45A77"/>
    <w:rsid w:val="00F45BA0"/>
    <w:rsid w:val="00F46A16"/>
    <w:rsid w:val="00F506A7"/>
    <w:rsid w:val="00F50D27"/>
    <w:rsid w:val="00F5288A"/>
    <w:rsid w:val="00F5420B"/>
    <w:rsid w:val="00F5599C"/>
    <w:rsid w:val="00F5717B"/>
    <w:rsid w:val="00F573BB"/>
    <w:rsid w:val="00F60369"/>
    <w:rsid w:val="00F60425"/>
    <w:rsid w:val="00F612C8"/>
    <w:rsid w:val="00F616A0"/>
    <w:rsid w:val="00F61784"/>
    <w:rsid w:val="00F61BBE"/>
    <w:rsid w:val="00F63437"/>
    <w:rsid w:val="00F63E3C"/>
    <w:rsid w:val="00F6421D"/>
    <w:rsid w:val="00F65D11"/>
    <w:rsid w:val="00F65DC3"/>
    <w:rsid w:val="00F66160"/>
    <w:rsid w:val="00F667DA"/>
    <w:rsid w:val="00F67E51"/>
    <w:rsid w:val="00F70B2B"/>
    <w:rsid w:val="00F71593"/>
    <w:rsid w:val="00F71990"/>
    <w:rsid w:val="00F71FD7"/>
    <w:rsid w:val="00F72576"/>
    <w:rsid w:val="00F757B2"/>
    <w:rsid w:val="00F75A03"/>
    <w:rsid w:val="00F75E16"/>
    <w:rsid w:val="00F80502"/>
    <w:rsid w:val="00F80F08"/>
    <w:rsid w:val="00F8110F"/>
    <w:rsid w:val="00F8113E"/>
    <w:rsid w:val="00F8138A"/>
    <w:rsid w:val="00F827F0"/>
    <w:rsid w:val="00F82E5A"/>
    <w:rsid w:val="00F82F34"/>
    <w:rsid w:val="00F8657A"/>
    <w:rsid w:val="00F873C3"/>
    <w:rsid w:val="00F8763A"/>
    <w:rsid w:val="00F90B03"/>
    <w:rsid w:val="00F91035"/>
    <w:rsid w:val="00F91CEF"/>
    <w:rsid w:val="00F92294"/>
    <w:rsid w:val="00F92A7D"/>
    <w:rsid w:val="00F930AB"/>
    <w:rsid w:val="00F944E4"/>
    <w:rsid w:val="00F94A6E"/>
    <w:rsid w:val="00F94E1C"/>
    <w:rsid w:val="00F950ED"/>
    <w:rsid w:val="00F95FA9"/>
    <w:rsid w:val="00F96565"/>
    <w:rsid w:val="00F971EC"/>
    <w:rsid w:val="00FA03A6"/>
    <w:rsid w:val="00FA0803"/>
    <w:rsid w:val="00FA0B9A"/>
    <w:rsid w:val="00FA100B"/>
    <w:rsid w:val="00FA1D86"/>
    <w:rsid w:val="00FA30EF"/>
    <w:rsid w:val="00FA36EE"/>
    <w:rsid w:val="00FA519B"/>
    <w:rsid w:val="00FA5D64"/>
    <w:rsid w:val="00FA5D76"/>
    <w:rsid w:val="00FA5E99"/>
    <w:rsid w:val="00FA71E0"/>
    <w:rsid w:val="00FB100F"/>
    <w:rsid w:val="00FB1904"/>
    <w:rsid w:val="00FB237F"/>
    <w:rsid w:val="00FB2576"/>
    <w:rsid w:val="00FB4232"/>
    <w:rsid w:val="00FB5BBC"/>
    <w:rsid w:val="00FB5FA0"/>
    <w:rsid w:val="00FB663D"/>
    <w:rsid w:val="00FB7153"/>
    <w:rsid w:val="00FB79F8"/>
    <w:rsid w:val="00FC032B"/>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7506"/>
    <w:rsid w:val="00FD06C9"/>
    <w:rsid w:val="00FD0840"/>
    <w:rsid w:val="00FD09D6"/>
    <w:rsid w:val="00FD19B0"/>
    <w:rsid w:val="00FD2276"/>
    <w:rsid w:val="00FD2A43"/>
    <w:rsid w:val="00FD2C9E"/>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2378"/>
    <w:rsid w:val="00FF238F"/>
    <w:rsid w:val="00FF2AEB"/>
    <w:rsid w:val="00FF2C2A"/>
    <w:rsid w:val="00FF2ECD"/>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o:shapelayout v:ext="edit">
      <o:idmap v:ext="edit" data="1"/>
    </o:shapelayout>
  </w:shapeDefaults>
  <w:decimalSymbol w:val=","/>
  <w:listSeparator w:val=";"/>
  <w14:docId w14:val="0149F091"/>
  <w14:defaultImageDpi w14:val="0"/>
  <w15:docId w15:val="{061B4FA8-523D-4AD2-B76D-86FA506415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63615"/>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styleId="Tabellenraster">
    <w:name w:val="Table Grid"/>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styleId="BesuchterHyperlink">
    <w:name w:val="Followed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Theme="minorHAnsi" w:hAnsiTheme="minorHAnsi"/>
      <w:sz w:val="22"/>
      <w:szCs w:val="22"/>
      <w:lang w:eastAsia="en-US"/>
    </w:rPr>
  </w:style>
  <w:style w:type="character" w:customStyle="1" w:styleId="NichtaufgelsteErwhnung1">
    <w:name w:val="Nicht aufgelöste Erwähnung1"/>
    <w:basedOn w:val="Absatz-Standardschriftart"/>
    <w:uiPriority w:val="99"/>
    <w:semiHidden/>
    <w:unhideWhenUsed/>
    <w:rsid w:val="00B552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1189295467">
      <w:bodyDiv w:val="1"/>
      <w:marLeft w:val="0"/>
      <w:marRight w:val="0"/>
      <w:marTop w:val="0"/>
      <w:marBottom w:val="0"/>
      <w:divBdr>
        <w:top w:val="none" w:sz="0" w:space="0" w:color="auto"/>
        <w:left w:val="none" w:sz="0" w:space="0" w:color="auto"/>
        <w:bottom w:val="none" w:sz="0" w:space="0" w:color="auto"/>
        <w:right w:val="none" w:sz="0" w:space="0" w:color="auto"/>
      </w:divBdr>
    </w:div>
    <w:div w:id="1198084000">
      <w:bodyDiv w:val="1"/>
      <w:marLeft w:val="0"/>
      <w:marRight w:val="0"/>
      <w:marTop w:val="0"/>
      <w:marBottom w:val="0"/>
      <w:divBdr>
        <w:top w:val="none" w:sz="0" w:space="0" w:color="auto"/>
        <w:left w:val="none" w:sz="0" w:space="0" w:color="auto"/>
        <w:bottom w:val="none" w:sz="0" w:space="0" w:color="auto"/>
        <w:right w:val="none" w:sz="0" w:space="0" w:color="auto"/>
      </w:divBdr>
    </w:div>
    <w:div w:id="1392073195">
      <w:bodyDiv w:val="1"/>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mailto:info@imc-tm.de" TargetMode="External"/><Relationship Id="rId2" Type="http://schemas.openxmlformats.org/officeDocument/2006/relationships/hyperlink" Target="http://www.caemax.de" TargetMode="External"/><Relationship Id="rId1" Type="http://schemas.openxmlformats.org/officeDocument/2006/relationships/hyperlink" Target="mailto:info@caemax.de" TargetMode="External"/><Relationship Id="rId5" Type="http://schemas.openxmlformats.org/officeDocument/2006/relationships/hyperlink" Target="mailto:nils.becker@imc-tm.de" TargetMode="External"/><Relationship Id="rId4" Type="http://schemas.openxmlformats.org/officeDocument/2006/relationships/hyperlink" Target="http://www.imc-tm.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21C579-5A7C-433D-83F1-797C966284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879</Words>
  <Characters>5542</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Presseinformation CAEMAX Dx-Speed</vt:lpstr>
    </vt:vector>
  </TitlesOfParts>
  <Company>imc Test &amp; Measurement GmbH</Company>
  <LinksUpToDate>false</LinksUpToDate>
  <CharactersWithSpaces>6409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 CAEMAX Dx-Speed</dc:title>
  <dc:creator>nils.becker@imc-frankfurt.de</dc:creator>
  <cp:keywords>Presseinformation</cp:keywords>
  <cp:lastModifiedBy>Dirk DIM. Müller</cp:lastModifiedBy>
  <cp:revision>9</cp:revision>
  <cp:lastPrinted>2019-02-13T11:03:00Z</cp:lastPrinted>
  <dcterms:created xsi:type="dcterms:W3CDTF">2019-02-13T12:06:00Z</dcterms:created>
  <dcterms:modified xsi:type="dcterms:W3CDTF">2019-03-18T08:37:00Z</dcterms:modified>
  <cp:contentStatus/>
</cp:coreProperties>
</file>