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DF5" w:rsidRPr="00B95D0C" w:rsidRDefault="00B95D0C" w:rsidP="0092195C">
      <w:pPr>
        <w:rPr>
          <w:rFonts w:ascii="Calibri" w:hAnsi="Calibri" w:cs="Calibri"/>
          <w:b/>
          <w:color w:val="004687"/>
          <w:sz w:val="28"/>
          <w:szCs w:val="32"/>
          <w:lang w:val="en-US"/>
        </w:rPr>
      </w:pPr>
      <w:r w:rsidRPr="00B95D0C">
        <w:rPr>
          <w:rFonts w:ascii="Calibri" w:hAnsi="Calibri" w:cs="Calibri"/>
          <w:b/>
          <w:color w:val="004687"/>
          <w:sz w:val="32"/>
          <w:szCs w:val="32"/>
          <w:lang w:val="en-US"/>
        </w:rPr>
        <w:t>Some like it hot –</w:t>
      </w:r>
      <w:r w:rsidR="002F4DD4" w:rsidRPr="00B95D0C">
        <w:rPr>
          <w:rFonts w:ascii="Calibri" w:hAnsi="Calibri" w:cs="Calibri"/>
          <w:b/>
          <w:color w:val="004687"/>
          <w:sz w:val="32"/>
          <w:szCs w:val="32"/>
          <w:lang w:val="en-US"/>
        </w:rPr>
        <w:t xml:space="preserve"> </w:t>
      </w:r>
      <w:r w:rsidR="002F4DD4" w:rsidRPr="00B95D0C">
        <w:rPr>
          <w:rFonts w:ascii="Calibri" w:hAnsi="Calibri" w:cs="Calibri"/>
          <w:b/>
          <w:color w:val="004687"/>
          <w:sz w:val="32"/>
          <w:szCs w:val="32"/>
          <w:lang w:val="en-US"/>
        </w:rPr>
        <w:br/>
      </w:r>
      <w:r w:rsidR="00210692" w:rsidRPr="00210692">
        <w:rPr>
          <w:rFonts w:ascii="Calibri" w:hAnsi="Calibri" w:cs="Calibri"/>
          <w:b/>
          <w:color w:val="004687"/>
          <w:sz w:val="32"/>
          <w:szCs w:val="32"/>
          <w:lang w:val="en-US"/>
        </w:rPr>
        <w:t>CAEMAX</w:t>
      </w:r>
      <w:r w:rsidRPr="00B95D0C">
        <w:rPr>
          <w:rFonts w:ascii="Calibri" w:hAnsi="Calibri" w:cs="Calibri"/>
          <w:b/>
          <w:color w:val="004687"/>
          <w:sz w:val="32"/>
          <w:szCs w:val="32"/>
          <w:lang w:val="en-US"/>
        </w:rPr>
        <w:t xml:space="preserve"> presents high-temperature telemetry up to </w:t>
      </w:r>
      <w:r w:rsidR="002F4DD4" w:rsidRPr="00B95D0C">
        <w:rPr>
          <w:rFonts w:ascii="Calibri" w:hAnsi="Calibri" w:cs="Calibri"/>
          <w:b/>
          <w:color w:val="004687"/>
          <w:sz w:val="32"/>
          <w:szCs w:val="32"/>
          <w:lang w:val="en-US"/>
        </w:rPr>
        <w:t>+125°C</w:t>
      </w:r>
    </w:p>
    <w:p w:rsidR="00F77AA6" w:rsidRPr="00B95D0C" w:rsidRDefault="002F4DD4" w:rsidP="0092195C">
      <w:pPr>
        <w:rPr>
          <w:rFonts w:ascii="Calibri" w:hAnsi="Calibri" w:cs="Calibri"/>
          <w:b/>
          <w:color w:val="004687"/>
          <w:sz w:val="32"/>
          <w:szCs w:val="32"/>
          <w:lang w:val="en-US"/>
        </w:rPr>
      </w:pPr>
      <w:r w:rsidRPr="00B95D0C">
        <w:rPr>
          <w:rFonts w:asciiTheme="minorHAnsi" w:hAnsiTheme="minorHAnsi" w:cs="Interstate-Regular"/>
          <w:noProof/>
          <w:sz w:val="22"/>
          <w:szCs w:val="22"/>
        </w:rPr>
        <w:drawing>
          <wp:anchor distT="0" distB="0" distL="114300" distR="114300" simplePos="0" relativeHeight="251659264" behindDoc="0" locked="0" layoutInCell="1" allowOverlap="1" wp14:anchorId="3294AD0B" wp14:editId="0CBF4BA7">
            <wp:simplePos x="0" y="0"/>
            <wp:positionH relativeFrom="column">
              <wp:posOffset>1484630</wp:posOffset>
            </wp:positionH>
            <wp:positionV relativeFrom="paragraph">
              <wp:posOffset>896620</wp:posOffset>
            </wp:positionV>
            <wp:extent cx="4170045" cy="3438525"/>
            <wp:effectExtent l="0" t="0" r="1905" b="9525"/>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0045" cy="3438525"/>
                    </a:xfrm>
                    <a:prstGeom prst="rect">
                      <a:avLst/>
                    </a:prstGeom>
                    <a:noFill/>
                  </pic:spPr>
                </pic:pic>
              </a:graphicData>
            </a:graphic>
            <wp14:sizeRelH relativeFrom="page">
              <wp14:pctWidth>0</wp14:pctWidth>
            </wp14:sizeRelH>
            <wp14:sizeRelV relativeFrom="page">
              <wp14:pctHeight>0</wp14:pctHeight>
            </wp14:sizeRelV>
          </wp:anchor>
        </w:drawing>
      </w:r>
    </w:p>
    <w:p w:rsidR="00F77AA6" w:rsidRPr="00B95D0C" w:rsidRDefault="002F4DD4" w:rsidP="00F77AA6">
      <w:pPr>
        <w:autoSpaceDE w:val="0"/>
        <w:autoSpaceDN w:val="0"/>
        <w:adjustRightInd w:val="0"/>
        <w:spacing w:line="360" w:lineRule="auto"/>
        <w:jc w:val="center"/>
        <w:rPr>
          <w:rFonts w:asciiTheme="minorHAnsi" w:hAnsiTheme="minorHAnsi" w:cs="Interstate-Regular"/>
          <w:sz w:val="22"/>
          <w:szCs w:val="22"/>
          <w:lang w:val="en-US" w:eastAsia="en-US"/>
        </w:rPr>
      </w:pPr>
      <w:r w:rsidRPr="00B95D0C">
        <w:rPr>
          <w:rFonts w:asciiTheme="minorHAnsi" w:hAnsiTheme="minorHAnsi" w:cs="Interstate-Regular"/>
          <w:noProof/>
          <w:sz w:val="22"/>
          <w:szCs w:val="22"/>
        </w:rPr>
        <w:drawing>
          <wp:anchor distT="0" distB="0" distL="114300" distR="114300" simplePos="0" relativeHeight="251660288" behindDoc="0" locked="0" layoutInCell="1" allowOverlap="1" wp14:anchorId="21C5F22D" wp14:editId="41E87E24">
            <wp:simplePos x="0" y="0"/>
            <wp:positionH relativeFrom="column">
              <wp:posOffset>570230</wp:posOffset>
            </wp:positionH>
            <wp:positionV relativeFrom="paragraph">
              <wp:posOffset>465455</wp:posOffset>
            </wp:positionV>
            <wp:extent cx="1403985" cy="1003935"/>
            <wp:effectExtent l="0" t="0" r="5715" b="571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3985" cy="1003935"/>
                    </a:xfrm>
                    <a:prstGeom prst="rect">
                      <a:avLst/>
                    </a:prstGeom>
                    <a:noFill/>
                  </pic:spPr>
                </pic:pic>
              </a:graphicData>
            </a:graphic>
            <wp14:sizeRelH relativeFrom="margin">
              <wp14:pctWidth>0</wp14:pctWidth>
            </wp14:sizeRelH>
            <wp14:sizeRelV relativeFrom="margin">
              <wp14:pctHeight>0</wp14:pctHeight>
            </wp14:sizeRelV>
          </wp:anchor>
        </w:drawing>
      </w:r>
    </w:p>
    <w:p w:rsidR="00245E65" w:rsidRDefault="00245E65" w:rsidP="00F77AA6">
      <w:pPr>
        <w:autoSpaceDE w:val="0"/>
        <w:autoSpaceDN w:val="0"/>
        <w:adjustRightInd w:val="0"/>
        <w:spacing w:line="360" w:lineRule="auto"/>
        <w:rPr>
          <w:rFonts w:asciiTheme="minorHAnsi" w:hAnsiTheme="minorHAnsi" w:cs="Interstate-Regular"/>
          <w:b/>
          <w:sz w:val="22"/>
          <w:szCs w:val="22"/>
          <w:lang w:val="en-US" w:eastAsia="en-US"/>
        </w:rPr>
      </w:pPr>
    </w:p>
    <w:p w:rsidR="00DA683D" w:rsidRDefault="00DA683D" w:rsidP="00F77AA6">
      <w:pPr>
        <w:autoSpaceDE w:val="0"/>
        <w:autoSpaceDN w:val="0"/>
        <w:adjustRightInd w:val="0"/>
        <w:spacing w:line="360" w:lineRule="auto"/>
        <w:rPr>
          <w:rFonts w:asciiTheme="minorHAnsi" w:hAnsiTheme="minorHAnsi" w:cs="Interstate-Regular"/>
          <w:b/>
          <w:sz w:val="22"/>
          <w:szCs w:val="22"/>
          <w:lang w:val="en-US" w:eastAsia="en-US"/>
        </w:rPr>
      </w:pPr>
      <w:r>
        <w:rPr>
          <w:rFonts w:asciiTheme="minorHAnsi" w:hAnsiTheme="minorHAnsi" w:cs="Interstate-Regular"/>
          <w:b/>
          <w:sz w:val="22"/>
          <w:szCs w:val="22"/>
          <w:lang w:val="en-US" w:eastAsia="en-US"/>
        </w:rPr>
        <w:t>The telemetry and sensor specialists at CAEMAX Technology are extending their proven D</w:t>
      </w:r>
      <w:r w:rsidRPr="00DA683D">
        <w:rPr>
          <w:rFonts w:asciiTheme="minorHAnsi" w:hAnsiTheme="minorHAnsi" w:cs="Interstate-Regular"/>
          <w:b/>
          <w:sz w:val="22"/>
          <w:szCs w:val="22"/>
          <w:vertAlign w:val="superscript"/>
          <w:lang w:val="en-US" w:eastAsia="en-US"/>
        </w:rPr>
        <w:t>x</w:t>
      </w:r>
      <w:r>
        <w:rPr>
          <w:rFonts w:asciiTheme="minorHAnsi" w:hAnsiTheme="minorHAnsi" w:cs="Interstate-Regular"/>
          <w:b/>
          <w:sz w:val="22"/>
          <w:szCs w:val="22"/>
          <w:lang w:val="en-US" w:eastAsia="en-US"/>
        </w:rPr>
        <w:t xml:space="preserve"> telemetry system</w:t>
      </w:r>
      <w:r w:rsidR="00C01DE0">
        <w:rPr>
          <w:rFonts w:asciiTheme="minorHAnsi" w:hAnsiTheme="minorHAnsi" w:cs="Interstate-Regular"/>
          <w:b/>
          <w:sz w:val="22"/>
          <w:szCs w:val="22"/>
          <w:lang w:val="en-US" w:eastAsia="en-US"/>
        </w:rPr>
        <w:t>s</w:t>
      </w:r>
      <w:r>
        <w:rPr>
          <w:rFonts w:asciiTheme="minorHAnsi" w:hAnsiTheme="minorHAnsi" w:cs="Interstate-Regular"/>
          <w:b/>
          <w:sz w:val="22"/>
          <w:szCs w:val="22"/>
          <w:lang w:val="en-US" w:eastAsia="en-US"/>
        </w:rPr>
        <w:t xml:space="preserve"> to include a high-temperature version. At the SENSOR + TEST 2016 trade show in Nurnberg, Germany, CAEMAX is presenting the </w:t>
      </w:r>
      <w:r w:rsidRPr="00DA683D">
        <w:rPr>
          <w:rFonts w:asciiTheme="minorHAnsi" w:hAnsiTheme="minorHAnsi" w:cs="Interstate-Regular"/>
          <w:b/>
          <w:i/>
          <w:sz w:val="22"/>
          <w:szCs w:val="22"/>
          <w:lang w:val="en-US" w:eastAsia="en-US"/>
        </w:rPr>
        <w:t>D</w:t>
      </w:r>
      <w:r w:rsidRPr="00DA683D">
        <w:rPr>
          <w:rFonts w:asciiTheme="minorHAnsi" w:hAnsiTheme="minorHAnsi" w:cs="Interstate-Regular"/>
          <w:b/>
          <w:i/>
          <w:sz w:val="22"/>
          <w:szCs w:val="22"/>
          <w:vertAlign w:val="superscript"/>
          <w:lang w:val="en-US" w:eastAsia="en-US"/>
        </w:rPr>
        <w:t>x</w:t>
      </w:r>
      <w:r w:rsidRPr="00DA683D">
        <w:rPr>
          <w:rFonts w:asciiTheme="minorHAnsi" w:hAnsiTheme="minorHAnsi" w:cs="Interstate-Regular"/>
          <w:b/>
          <w:i/>
          <w:sz w:val="22"/>
          <w:szCs w:val="22"/>
          <w:lang w:val="en-US" w:eastAsia="en-US"/>
        </w:rPr>
        <w:t>-HT</w:t>
      </w:r>
      <w:r>
        <w:rPr>
          <w:rFonts w:asciiTheme="minorHAnsi" w:hAnsiTheme="minorHAnsi" w:cs="Interstate-Regular"/>
          <w:b/>
          <w:sz w:val="22"/>
          <w:szCs w:val="22"/>
          <w:lang w:val="en-US" w:eastAsia="en-US"/>
        </w:rPr>
        <w:t xml:space="preserve"> telemetry for </w:t>
      </w:r>
      <w:r w:rsidR="00C01DE0">
        <w:rPr>
          <w:rFonts w:asciiTheme="minorHAnsi" w:hAnsiTheme="minorHAnsi" w:cs="Interstate-Regular"/>
          <w:b/>
          <w:sz w:val="22"/>
          <w:szCs w:val="22"/>
          <w:lang w:val="en-US" w:eastAsia="en-US"/>
        </w:rPr>
        <w:t xml:space="preserve">use in </w:t>
      </w:r>
      <w:r>
        <w:rPr>
          <w:rFonts w:asciiTheme="minorHAnsi" w:hAnsiTheme="minorHAnsi" w:cs="Interstate-Regular"/>
          <w:b/>
          <w:sz w:val="22"/>
          <w:szCs w:val="22"/>
          <w:lang w:val="en-US" w:eastAsia="en-US"/>
        </w:rPr>
        <w:t xml:space="preserve">ambient temperatures from -40° to +125° C. </w:t>
      </w:r>
      <w:r w:rsidR="001C35A9">
        <w:rPr>
          <w:rFonts w:asciiTheme="minorHAnsi" w:hAnsiTheme="minorHAnsi" w:cs="Interstate-Regular"/>
          <w:b/>
          <w:sz w:val="22"/>
          <w:szCs w:val="22"/>
          <w:lang w:val="en-US" w:eastAsia="en-US"/>
        </w:rPr>
        <w:t>This new system is ideal for engine compartment installations, testing in climate chamber</w:t>
      </w:r>
      <w:r w:rsidR="00C01DE0">
        <w:rPr>
          <w:rFonts w:asciiTheme="minorHAnsi" w:hAnsiTheme="minorHAnsi" w:cs="Interstate-Regular"/>
          <w:b/>
          <w:sz w:val="22"/>
          <w:szCs w:val="22"/>
          <w:lang w:val="en-US" w:eastAsia="en-US"/>
        </w:rPr>
        <w:t>s</w:t>
      </w:r>
      <w:r w:rsidR="001C35A9">
        <w:rPr>
          <w:rFonts w:asciiTheme="minorHAnsi" w:hAnsiTheme="minorHAnsi" w:cs="Interstate-Regular"/>
          <w:b/>
          <w:sz w:val="22"/>
          <w:szCs w:val="22"/>
          <w:lang w:val="en-US" w:eastAsia="en-US"/>
        </w:rPr>
        <w:t xml:space="preserve"> or temperature-critical applications in the mechanical engineering or energy sectors.</w:t>
      </w:r>
    </w:p>
    <w:p w:rsidR="0092580E" w:rsidRPr="002F4DD4" w:rsidRDefault="0092580E" w:rsidP="00812411">
      <w:pPr>
        <w:autoSpaceDE w:val="0"/>
        <w:autoSpaceDN w:val="0"/>
        <w:adjustRightInd w:val="0"/>
        <w:spacing w:line="360" w:lineRule="auto"/>
        <w:rPr>
          <w:rFonts w:asciiTheme="minorHAnsi" w:hAnsiTheme="minorHAnsi" w:cs="Interstate-Regular"/>
          <w:sz w:val="22"/>
          <w:szCs w:val="22"/>
          <w:lang w:val="en-US" w:eastAsia="en-US"/>
        </w:rPr>
      </w:pPr>
    </w:p>
    <w:p w:rsidR="002F4DD4" w:rsidRPr="002F4DD4" w:rsidRDefault="001C35A9" w:rsidP="002F4DD4">
      <w:pPr>
        <w:autoSpaceDE w:val="0"/>
        <w:autoSpaceDN w:val="0"/>
        <w:adjustRightInd w:val="0"/>
        <w:spacing w:line="360" w:lineRule="auto"/>
        <w:rPr>
          <w:rFonts w:ascii="Calibri" w:hAnsi="Calibri" w:cs="Interstate-Regular"/>
          <w:b/>
          <w:sz w:val="22"/>
          <w:szCs w:val="22"/>
          <w:lang w:val="en-US" w:eastAsia="en-US"/>
        </w:rPr>
      </w:pPr>
      <w:r>
        <w:rPr>
          <w:rFonts w:ascii="Calibri" w:hAnsi="Calibri" w:cs="Interstate-Regular"/>
          <w:b/>
          <w:sz w:val="22"/>
          <w:szCs w:val="22"/>
          <w:lang w:val="en-US" w:eastAsia="en-US"/>
        </w:rPr>
        <w:t xml:space="preserve">Precise measurements up to </w:t>
      </w:r>
      <w:r w:rsidR="002F4DD4" w:rsidRPr="002F4DD4">
        <w:rPr>
          <w:rFonts w:ascii="Calibri" w:hAnsi="Calibri" w:cs="Interstate-Regular"/>
          <w:b/>
          <w:sz w:val="22"/>
          <w:szCs w:val="22"/>
          <w:lang w:val="en-US" w:eastAsia="en-US"/>
        </w:rPr>
        <w:t xml:space="preserve">+125°C </w:t>
      </w:r>
      <w:r>
        <w:rPr>
          <w:rFonts w:ascii="Calibri" w:hAnsi="Calibri" w:cs="Interstate-Regular"/>
          <w:b/>
          <w:sz w:val="22"/>
          <w:szCs w:val="22"/>
          <w:lang w:val="en-US" w:eastAsia="en-US"/>
        </w:rPr>
        <w:t>ambient temperature</w:t>
      </w:r>
      <w:r w:rsidR="002F4DD4" w:rsidRPr="002F4DD4">
        <w:rPr>
          <w:rFonts w:ascii="Calibri" w:hAnsi="Calibri" w:cs="Interstate-Regular"/>
          <w:b/>
          <w:sz w:val="22"/>
          <w:szCs w:val="22"/>
          <w:lang w:val="en-US" w:eastAsia="en-US"/>
        </w:rPr>
        <w:t xml:space="preserve"> </w:t>
      </w:r>
    </w:p>
    <w:p w:rsidR="008014FF" w:rsidRDefault="001C35A9" w:rsidP="002F4DD4">
      <w:pPr>
        <w:autoSpaceDE w:val="0"/>
        <w:autoSpaceDN w:val="0"/>
        <w:adjustRightInd w:val="0"/>
        <w:spacing w:line="360" w:lineRule="auto"/>
        <w:rPr>
          <w:rFonts w:asciiTheme="minorHAnsi" w:hAnsiTheme="minorHAnsi" w:cs="Interstate-Regular"/>
          <w:sz w:val="22"/>
          <w:szCs w:val="22"/>
          <w:lang w:val="en-US" w:eastAsia="en-US"/>
        </w:rPr>
      </w:pPr>
      <w:r>
        <w:rPr>
          <w:rFonts w:ascii="Calibri" w:hAnsi="Calibri" w:cs="Interstate-Regular"/>
          <w:sz w:val="22"/>
          <w:szCs w:val="22"/>
          <w:lang w:val="en-US" w:eastAsia="en-US"/>
        </w:rPr>
        <w:t xml:space="preserve">“Serving a wide range of applications was already an important developmental objective with our </w:t>
      </w:r>
      <w:r w:rsidR="00B41E16">
        <w:rPr>
          <w:rFonts w:ascii="Calibri" w:hAnsi="Calibri" w:cs="Interstate-Regular"/>
          <w:sz w:val="22"/>
          <w:szCs w:val="22"/>
          <w:lang w:val="en-US" w:eastAsia="en-US"/>
        </w:rPr>
        <w:t xml:space="preserve">standard </w:t>
      </w:r>
      <w:r>
        <w:rPr>
          <w:rFonts w:ascii="Calibri" w:hAnsi="Calibri" w:cs="Interstate-Regular"/>
          <w:sz w:val="22"/>
          <w:szCs w:val="22"/>
          <w:lang w:val="en-US" w:eastAsia="en-US"/>
        </w:rPr>
        <w:t>D</w:t>
      </w:r>
      <w:r w:rsidRPr="001C35A9">
        <w:rPr>
          <w:rFonts w:ascii="Calibri" w:hAnsi="Calibri" w:cs="Interstate-Regular"/>
          <w:sz w:val="22"/>
          <w:szCs w:val="22"/>
          <w:vertAlign w:val="superscript"/>
          <w:lang w:val="en-US" w:eastAsia="en-US"/>
        </w:rPr>
        <w:t>x</w:t>
      </w:r>
      <w:r>
        <w:rPr>
          <w:rFonts w:ascii="Calibri" w:hAnsi="Calibri" w:cs="Interstate-Regular"/>
          <w:sz w:val="22"/>
          <w:szCs w:val="22"/>
          <w:lang w:val="en-US" w:eastAsia="en-US"/>
        </w:rPr>
        <w:t xml:space="preserve"> system. With its innovative building block concept, our telemetry systems cover</w:t>
      </w:r>
      <w:r w:rsidR="008014FF">
        <w:rPr>
          <w:rFonts w:ascii="Calibri" w:hAnsi="Calibri" w:cs="Interstate-Regular"/>
          <w:sz w:val="22"/>
          <w:szCs w:val="22"/>
          <w:lang w:val="en-US" w:eastAsia="en-US"/>
        </w:rPr>
        <w:t>ed</w:t>
      </w:r>
      <w:r>
        <w:rPr>
          <w:rFonts w:ascii="Calibri" w:hAnsi="Calibri" w:cs="Interstate-Regular"/>
          <w:sz w:val="22"/>
          <w:szCs w:val="22"/>
          <w:lang w:val="en-US" w:eastAsia="en-US"/>
        </w:rPr>
        <w:t xml:space="preserve"> a </w:t>
      </w:r>
      <w:r>
        <w:rPr>
          <w:rFonts w:ascii="Calibri" w:hAnsi="Calibri" w:cs="Interstate-Regular"/>
          <w:sz w:val="22"/>
          <w:szCs w:val="22"/>
          <w:lang w:val="en-US" w:eastAsia="en-US"/>
        </w:rPr>
        <w:lastRenderedPageBreak/>
        <w:t xml:space="preserve">large variety of application areas. Now with the development of the </w:t>
      </w:r>
      <w:r w:rsidRPr="008014FF">
        <w:rPr>
          <w:rFonts w:ascii="Calibri" w:hAnsi="Calibri" w:cs="Interstate-Regular"/>
          <w:i/>
          <w:sz w:val="22"/>
          <w:szCs w:val="22"/>
          <w:lang w:val="en-US" w:eastAsia="en-US"/>
        </w:rPr>
        <w:t>D</w:t>
      </w:r>
      <w:r w:rsidRPr="008014FF">
        <w:rPr>
          <w:rFonts w:ascii="Calibri" w:hAnsi="Calibri" w:cs="Interstate-Regular"/>
          <w:i/>
          <w:sz w:val="22"/>
          <w:szCs w:val="22"/>
          <w:vertAlign w:val="superscript"/>
          <w:lang w:val="en-US" w:eastAsia="en-US"/>
        </w:rPr>
        <w:t>x</w:t>
      </w:r>
      <w:r w:rsidRPr="008014FF">
        <w:rPr>
          <w:rFonts w:ascii="Calibri" w:hAnsi="Calibri" w:cs="Interstate-Regular"/>
          <w:i/>
          <w:sz w:val="22"/>
          <w:szCs w:val="22"/>
          <w:lang w:val="en-US" w:eastAsia="en-US"/>
        </w:rPr>
        <w:t>-HT</w:t>
      </w:r>
      <w:r>
        <w:rPr>
          <w:rFonts w:ascii="Calibri" w:hAnsi="Calibri" w:cs="Interstate-Regular"/>
          <w:sz w:val="22"/>
          <w:szCs w:val="22"/>
          <w:lang w:val="en-US" w:eastAsia="en-US"/>
        </w:rPr>
        <w:t xml:space="preserve"> transmitter module, </w:t>
      </w:r>
      <w:r w:rsidR="008014FF">
        <w:rPr>
          <w:rFonts w:ascii="Calibri" w:hAnsi="Calibri" w:cs="Interstate-Regular"/>
          <w:sz w:val="22"/>
          <w:szCs w:val="22"/>
          <w:lang w:val="en-US" w:eastAsia="en-US"/>
        </w:rPr>
        <w:t>even more</w:t>
      </w:r>
      <w:r>
        <w:rPr>
          <w:rFonts w:ascii="Calibri" w:hAnsi="Calibri" w:cs="Interstate-Regular"/>
          <w:sz w:val="22"/>
          <w:szCs w:val="22"/>
          <w:lang w:val="en-US" w:eastAsia="en-US"/>
        </w:rPr>
        <w:t xml:space="preserve"> fields of application are open as well.</w:t>
      </w:r>
      <w:proofErr w:type="gramStart"/>
      <w:r>
        <w:rPr>
          <w:rFonts w:ascii="Calibri" w:hAnsi="Calibri" w:cs="Interstate-Regular"/>
          <w:sz w:val="22"/>
          <w:szCs w:val="22"/>
          <w:lang w:val="en-US" w:eastAsia="en-US"/>
        </w:rPr>
        <w:t>”</w:t>
      </w:r>
      <w:r w:rsidR="008014FF">
        <w:rPr>
          <w:rFonts w:ascii="Calibri" w:hAnsi="Calibri" w:cs="Interstate-Regular"/>
          <w:sz w:val="22"/>
          <w:szCs w:val="22"/>
          <w:lang w:val="en-US" w:eastAsia="en-US"/>
        </w:rPr>
        <w:t>,</w:t>
      </w:r>
      <w:proofErr w:type="gramEnd"/>
      <w:r w:rsidR="008014FF">
        <w:rPr>
          <w:rFonts w:ascii="Calibri" w:hAnsi="Calibri" w:cs="Interstate-Regular"/>
          <w:sz w:val="22"/>
          <w:szCs w:val="22"/>
          <w:lang w:val="en-US" w:eastAsia="en-US"/>
        </w:rPr>
        <w:t xml:space="preserve"> says </w:t>
      </w:r>
      <w:r w:rsidR="002F4DD4" w:rsidRPr="002F4DD4">
        <w:rPr>
          <w:rFonts w:ascii="Calibri" w:hAnsi="Calibri" w:cs="Interstate-Regular"/>
          <w:sz w:val="22"/>
          <w:szCs w:val="22"/>
          <w:lang w:val="en-US" w:eastAsia="en-US"/>
        </w:rPr>
        <w:t xml:space="preserve">Henning Pöschl, </w:t>
      </w:r>
      <w:r w:rsidR="008014FF">
        <w:rPr>
          <w:rFonts w:ascii="Calibri" w:hAnsi="Calibri" w:cs="Interstate-Regular"/>
          <w:sz w:val="22"/>
          <w:szCs w:val="22"/>
          <w:lang w:val="en-US" w:eastAsia="en-US"/>
        </w:rPr>
        <w:t xml:space="preserve">CEO of </w:t>
      </w:r>
      <w:r w:rsidR="00210692">
        <w:rPr>
          <w:rFonts w:asciiTheme="minorHAnsi" w:hAnsiTheme="minorHAnsi" w:cs="Interstate-Regular"/>
          <w:sz w:val="22"/>
          <w:szCs w:val="22"/>
          <w:lang w:val="en-US" w:eastAsia="en-US"/>
        </w:rPr>
        <w:t>CAEMAX</w:t>
      </w:r>
      <w:r w:rsidR="008014FF">
        <w:rPr>
          <w:rFonts w:asciiTheme="minorHAnsi" w:hAnsiTheme="minorHAnsi" w:cs="Interstate-Regular"/>
          <w:sz w:val="22"/>
          <w:szCs w:val="22"/>
          <w:lang w:val="en-US" w:eastAsia="en-US"/>
        </w:rPr>
        <w:t>.</w:t>
      </w:r>
    </w:p>
    <w:p w:rsidR="002F4DD4" w:rsidRPr="002F4DD4" w:rsidRDefault="002F4DD4" w:rsidP="002F4DD4">
      <w:pPr>
        <w:autoSpaceDE w:val="0"/>
        <w:autoSpaceDN w:val="0"/>
        <w:adjustRightInd w:val="0"/>
        <w:spacing w:line="360" w:lineRule="auto"/>
        <w:rPr>
          <w:rFonts w:ascii="Calibri" w:hAnsi="Calibri" w:cs="Interstate-Regular"/>
          <w:sz w:val="22"/>
          <w:szCs w:val="22"/>
          <w:lang w:val="en-US" w:eastAsia="en-US"/>
        </w:rPr>
      </w:pPr>
    </w:p>
    <w:p w:rsidR="002F4DD4" w:rsidRDefault="008014FF" w:rsidP="002F4DD4">
      <w:pPr>
        <w:autoSpaceDE w:val="0"/>
        <w:autoSpaceDN w:val="0"/>
        <w:adjustRightInd w:val="0"/>
        <w:spacing w:line="360" w:lineRule="auto"/>
        <w:rPr>
          <w:rFonts w:ascii="Calibri" w:hAnsi="Calibri" w:cs="Interstate-Regular"/>
          <w:b/>
          <w:sz w:val="22"/>
          <w:szCs w:val="22"/>
          <w:lang w:val="en-US" w:eastAsia="en-US"/>
        </w:rPr>
      </w:pPr>
      <w:r>
        <w:rPr>
          <w:rFonts w:ascii="Calibri" w:hAnsi="Calibri" w:cs="Interstate-Regular"/>
          <w:b/>
          <w:sz w:val="22"/>
          <w:szCs w:val="22"/>
          <w:lang w:val="en-US" w:eastAsia="en-US"/>
        </w:rPr>
        <w:t xml:space="preserve">Universal transmitter </w:t>
      </w:r>
      <w:r w:rsidR="00B41E16">
        <w:rPr>
          <w:rFonts w:ascii="Calibri" w:hAnsi="Calibri" w:cs="Interstate-Regular"/>
          <w:b/>
          <w:sz w:val="22"/>
          <w:szCs w:val="22"/>
          <w:lang w:val="en-US" w:eastAsia="en-US"/>
        </w:rPr>
        <w:t>unit</w:t>
      </w:r>
      <w:r>
        <w:rPr>
          <w:rFonts w:ascii="Calibri" w:hAnsi="Calibri" w:cs="Interstate-Regular"/>
          <w:b/>
          <w:sz w:val="22"/>
          <w:szCs w:val="22"/>
          <w:lang w:val="en-US" w:eastAsia="en-US"/>
        </w:rPr>
        <w:t>s</w:t>
      </w:r>
    </w:p>
    <w:p w:rsidR="008014FF" w:rsidRPr="008014FF" w:rsidRDefault="008014FF" w:rsidP="002F4DD4">
      <w:pPr>
        <w:autoSpaceDE w:val="0"/>
        <w:autoSpaceDN w:val="0"/>
        <w:adjustRightInd w:val="0"/>
        <w:spacing w:line="360" w:lineRule="auto"/>
        <w:rPr>
          <w:rFonts w:ascii="Calibri" w:hAnsi="Calibri" w:cs="Interstate-Regular"/>
          <w:sz w:val="22"/>
          <w:szCs w:val="22"/>
          <w:lang w:val="en-US" w:eastAsia="en-US"/>
        </w:rPr>
      </w:pPr>
      <w:r>
        <w:rPr>
          <w:rFonts w:ascii="Calibri" w:hAnsi="Calibri" w:cs="Interstate-Regular"/>
          <w:sz w:val="22"/>
          <w:szCs w:val="22"/>
          <w:lang w:val="en-US" w:eastAsia="en-US"/>
        </w:rPr>
        <w:t>Instead of developing a large number of specialty modules, CAEMAX takes the transparent approach with “one size fits all”: the same universal transmitter unit can be used for a variety of different sensors (strain gauge, thermocouple, accelerometer) and channel counts. A single transmitter unit can acquire,</w:t>
      </w:r>
      <w:r w:rsidR="00C01DE0">
        <w:rPr>
          <w:rFonts w:ascii="Calibri" w:hAnsi="Calibri" w:cs="Interstate-Regular"/>
          <w:sz w:val="22"/>
          <w:szCs w:val="22"/>
          <w:lang w:val="en-US" w:eastAsia="en-US"/>
        </w:rPr>
        <w:t xml:space="preserve"> digit</w:t>
      </w:r>
      <w:r>
        <w:rPr>
          <w:rFonts w:ascii="Calibri" w:hAnsi="Calibri" w:cs="Interstate-Regular"/>
          <w:sz w:val="22"/>
          <w:szCs w:val="22"/>
          <w:lang w:val="en-US" w:eastAsia="en-US"/>
        </w:rPr>
        <w:t>ize and transmit up to 6 channels.</w:t>
      </w:r>
    </w:p>
    <w:p w:rsidR="002F4DD4" w:rsidRPr="002F4DD4" w:rsidRDefault="002F4DD4" w:rsidP="002F4DD4">
      <w:pPr>
        <w:autoSpaceDE w:val="0"/>
        <w:autoSpaceDN w:val="0"/>
        <w:adjustRightInd w:val="0"/>
        <w:spacing w:line="360" w:lineRule="auto"/>
        <w:rPr>
          <w:rFonts w:ascii="Calibri" w:hAnsi="Calibri" w:cs="Interstate-Regular"/>
          <w:b/>
          <w:sz w:val="22"/>
          <w:szCs w:val="22"/>
          <w:lang w:val="en-US" w:eastAsia="en-US"/>
        </w:rPr>
      </w:pPr>
    </w:p>
    <w:p w:rsidR="002F4DD4" w:rsidRPr="002F4DD4" w:rsidRDefault="008014FF" w:rsidP="002F4DD4">
      <w:pPr>
        <w:autoSpaceDE w:val="0"/>
        <w:autoSpaceDN w:val="0"/>
        <w:adjustRightInd w:val="0"/>
        <w:spacing w:line="360" w:lineRule="auto"/>
        <w:rPr>
          <w:rFonts w:ascii="Calibri" w:hAnsi="Calibri" w:cs="Interstate-Regular"/>
          <w:b/>
          <w:sz w:val="22"/>
          <w:szCs w:val="22"/>
          <w:lang w:val="en-US" w:eastAsia="en-US"/>
        </w:rPr>
      </w:pPr>
      <w:r>
        <w:rPr>
          <w:rFonts w:ascii="Calibri" w:hAnsi="Calibri" w:cs="Interstate-Regular"/>
          <w:b/>
          <w:sz w:val="22"/>
          <w:szCs w:val="22"/>
          <w:lang w:val="en-US" w:eastAsia="en-US"/>
        </w:rPr>
        <w:t>Always in step – even with multiple transmitters</w:t>
      </w:r>
    </w:p>
    <w:p w:rsidR="00CE5522" w:rsidRDefault="00CE5522" w:rsidP="002F4DD4">
      <w:pPr>
        <w:autoSpaceDE w:val="0"/>
        <w:autoSpaceDN w:val="0"/>
        <w:adjustRightInd w:val="0"/>
        <w:spacing w:line="360" w:lineRule="auto"/>
        <w:rPr>
          <w:rFonts w:ascii="Calibri" w:hAnsi="Calibri" w:cs="Interstate-Regular"/>
          <w:sz w:val="22"/>
          <w:szCs w:val="22"/>
          <w:lang w:val="en-US" w:eastAsia="en-US"/>
        </w:rPr>
      </w:pPr>
      <w:r>
        <w:rPr>
          <w:rFonts w:ascii="Calibri" w:hAnsi="Calibri" w:cs="Interstate-Regular"/>
          <w:sz w:val="22"/>
          <w:szCs w:val="22"/>
          <w:lang w:val="en-US" w:eastAsia="en-US"/>
        </w:rPr>
        <w:t>When one transmitter unit isn’t enough, simply add another: up to 4 separate transmitters can be operated per receiver unit. The receiver unit clocks each transmitter unit and outputs the measurement data as a synchronous data stream.</w:t>
      </w:r>
    </w:p>
    <w:p w:rsidR="002F4DD4" w:rsidRPr="002F4DD4" w:rsidRDefault="002F4DD4" w:rsidP="002F4DD4">
      <w:pPr>
        <w:autoSpaceDE w:val="0"/>
        <w:autoSpaceDN w:val="0"/>
        <w:adjustRightInd w:val="0"/>
        <w:spacing w:line="360" w:lineRule="auto"/>
        <w:rPr>
          <w:rFonts w:ascii="Calibri" w:hAnsi="Calibri" w:cs="Interstate-Regular"/>
          <w:sz w:val="22"/>
          <w:szCs w:val="22"/>
          <w:lang w:val="en-US" w:eastAsia="en-US"/>
        </w:rPr>
      </w:pPr>
    </w:p>
    <w:p w:rsidR="002F4DD4" w:rsidRPr="002F4DD4" w:rsidRDefault="00CE5522" w:rsidP="002F4DD4">
      <w:pPr>
        <w:autoSpaceDE w:val="0"/>
        <w:autoSpaceDN w:val="0"/>
        <w:adjustRightInd w:val="0"/>
        <w:spacing w:line="360" w:lineRule="auto"/>
        <w:rPr>
          <w:rFonts w:ascii="Calibri" w:hAnsi="Calibri" w:cs="Interstate-Regular"/>
          <w:b/>
          <w:sz w:val="22"/>
          <w:szCs w:val="22"/>
          <w:lang w:val="en-US" w:eastAsia="en-US"/>
        </w:rPr>
      </w:pPr>
      <w:r>
        <w:rPr>
          <w:rFonts w:ascii="Calibri" w:hAnsi="Calibri" w:cs="Interstate-Regular"/>
          <w:b/>
          <w:sz w:val="22"/>
          <w:szCs w:val="22"/>
          <w:lang w:val="en-US" w:eastAsia="en-US"/>
        </w:rPr>
        <w:t>High measurement accuracy, robust telemetry link</w:t>
      </w:r>
    </w:p>
    <w:p w:rsidR="00CE5522" w:rsidRDefault="00CE5522" w:rsidP="002F4DD4">
      <w:pPr>
        <w:autoSpaceDE w:val="0"/>
        <w:autoSpaceDN w:val="0"/>
        <w:adjustRightInd w:val="0"/>
        <w:spacing w:line="360" w:lineRule="auto"/>
        <w:rPr>
          <w:rFonts w:ascii="Calibri" w:hAnsi="Calibri" w:cs="Interstate-Regular"/>
          <w:sz w:val="22"/>
          <w:szCs w:val="22"/>
          <w:lang w:val="en-US" w:eastAsia="en-US"/>
        </w:rPr>
      </w:pPr>
      <w:r>
        <w:rPr>
          <w:rFonts w:ascii="Calibri" w:hAnsi="Calibri" w:cs="Interstate-Regular"/>
          <w:sz w:val="22"/>
          <w:szCs w:val="22"/>
          <w:lang w:val="en-US" w:eastAsia="en-US"/>
        </w:rPr>
        <w:t xml:space="preserve">Having a telemetry link that is </w:t>
      </w:r>
      <w:r w:rsidR="00C01DE0">
        <w:rPr>
          <w:rFonts w:ascii="Calibri" w:hAnsi="Calibri" w:cs="Interstate-Regular"/>
          <w:sz w:val="22"/>
          <w:szCs w:val="22"/>
          <w:lang w:val="en-US" w:eastAsia="en-US"/>
        </w:rPr>
        <w:t xml:space="preserve">as </w:t>
      </w:r>
      <w:r>
        <w:rPr>
          <w:rFonts w:ascii="Calibri" w:hAnsi="Calibri" w:cs="Interstate-Regular"/>
          <w:sz w:val="22"/>
          <w:szCs w:val="22"/>
          <w:lang w:val="en-US" w:eastAsia="en-US"/>
        </w:rPr>
        <w:t xml:space="preserve">robust as possible is a precondition for </w:t>
      </w:r>
      <w:r w:rsidR="00C01DE0">
        <w:rPr>
          <w:rFonts w:ascii="Calibri" w:hAnsi="Calibri" w:cs="Interstate-Regular"/>
          <w:sz w:val="22"/>
          <w:szCs w:val="22"/>
          <w:lang w:val="en-US" w:eastAsia="en-US"/>
        </w:rPr>
        <w:t xml:space="preserve">acquiring </w:t>
      </w:r>
      <w:r>
        <w:rPr>
          <w:rFonts w:ascii="Calibri" w:hAnsi="Calibri" w:cs="Interstate-Regular"/>
          <w:sz w:val="22"/>
          <w:szCs w:val="22"/>
          <w:lang w:val="en-US" w:eastAsia="en-US"/>
        </w:rPr>
        <w:t xml:space="preserve">reliable measurement data. For this reason, the </w:t>
      </w:r>
      <w:r w:rsidRPr="00CE5522">
        <w:rPr>
          <w:rFonts w:ascii="Calibri" w:hAnsi="Calibri" w:cs="Interstate-Regular"/>
          <w:i/>
          <w:sz w:val="22"/>
          <w:szCs w:val="22"/>
          <w:lang w:val="en-US" w:eastAsia="en-US"/>
        </w:rPr>
        <w:t>D</w:t>
      </w:r>
      <w:r w:rsidRPr="00CE5522">
        <w:rPr>
          <w:rFonts w:ascii="Calibri" w:hAnsi="Calibri" w:cs="Interstate-Regular"/>
          <w:i/>
          <w:sz w:val="22"/>
          <w:szCs w:val="22"/>
          <w:vertAlign w:val="superscript"/>
          <w:lang w:val="en-US" w:eastAsia="en-US"/>
        </w:rPr>
        <w:t>x</w:t>
      </w:r>
      <w:r w:rsidRPr="00CE5522">
        <w:rPr>
          <w:rFonts w:ascii="Calibri" w:hAnsi="Calibri" w:cs="Interstate-Regular"/>
          <w:i/>
          <w:sz w:val="22"/>
          <w:szCs w:val="22"/>
          <w:lang w:val="en-US" w:eastAsia="en-US"/>
        </w:rPr>
        <w:t>-HT</w:t>
      </w:r>
      <w:r w:rsidR="00C01DE0">
        <w:rPr>
          <w:rFonts w:ascii="Calibri" w:hAnsi="Calibri" w:cs="Interstate-Regular"/>
          <w:sz w:val="22"/>
          <w:szCs w:val="22"/>
          <w:lang w:val="en-US" w:eastAsia="en-US"/>
        </w:rPr>
        <w:t xml:space="preserve"> telemetry digit</w:t>
      </w:r>
      <w:r>
        <w:rPr>
          <w:rFonts w:ascii="Calibri" w:hAnsi="Calibri" w:cs="Interstate-Regular"/>
          <w:sz w:val="22"/>
          <w:szCs w:val="22"/>
          <w:lang w:val="en-US" w:eastAsia="en-US"/>
        </w:rPr>
        <w:t>izes the analog measurement signals as early as possible – directly in the transmitter unit. The measurement data are digitally</w:t>
      </w:r>
      <w:r w:rsidR="00C01DE0">
        <w:rPr>
          <w:rFonts w:ascii="Calibri" w:hAnsi="Calibri" w:cs="Interstate-Regular"/>
          <w:sz w:val="22"/>
          <w:szCs w:val="22"/>
          <w:lang w:val="en-US" w:eastAsia="en-US"/>
        </w:rPr>
        <w:t xml:space="preserve"> transmitted</w:t>
      </w:r>
      <w:r>
        <w:rPr>
          <w:rFonts w:ascii="Calibri" w:hAnsi="Calibri" w:cs="Interstate-Regular"/>
          <w:sz w:val="22"/>
          <w:szCs w:val="22"/>
          <w:lang w:val="en-US" w:eastAsia="en-US"/>
        </w:rPr>
        <w:t xml:space="preserve"> interference-free with 16 bits. Two parallel antennas on the receiver unit additionally increase the reliability of the transmission.</w:t>
      </w:r>
    </w:p>
    <w:p w:rsidR="002F4DD4" w:rsidRPr="002F4DD4" w:rsidRDefault="002F4DD4" w:rsidP="002F4DD4">
      <w:pPr>
        <w:autoSpaceDE w:val="0"/>
        <w:autoSpaceDN w:val="0"/>
        <w:adjustRightInd w:val="0"/>
        <w:spacing w:line="360" w:lineRule="auto"/>
        <w:rPr>
          <w:rFonts w:ascii="Calibri" w:hAnsi="Calibri" w:cs="Interstate-Regular"/>
          <w:sz w:val="22"/>
          <w:szCs w:val="22"/>
          <w:lang w:val="en-US" w:eastAsia="en-US"/>
        </w:rPr>
      </w:pPr>
    </w:p>
    <w:p w:rsidR="002F4DD4" w:rsidRPr="002F4DD4" w:rsidRDefault="00CE5522" w:rsidP="002F4DD4">
      <w:pPr>
        <w:autoSpaceDE w:val="0"/>
        <w:autoSpaceDN w:val="0"/>
        <w:adjustRightInd w:val="0"/>
        <w:spacing w:line="360" w:lineRule="auto"/>
        <w:rPr>
          <w:rFonts w:ascii="Calibri" w:hAnsi="Calibri" w:cs="Interstate-Regular"/>
          <w:b/>
          <w:sz w:val="22"/>
          <w:szCs w:val="22"/>
          <w:lang w:val="en-US" w:eastAsia="en-US"/>
        </w:rPr>
      </w:pPr>
      <w:r>
        <w:rPr>
          <w:rFonts w:ascii="Calibri" w:hAnsi="Calibri" w:cs="Interstate-Regular"/>
          <w:b/>
          <w:sz w:val="22"/>
          <w:szCs w:val="22"/>
          <w:lang w:val="en-US" w:eastAsia="en-US"/>
        </w:rPr>
        <w:t>Tailor-made for harsh environments</w:t>
      </w:r>
    </w:p>
    <w:p w:rsidR="00CE5522" w:rsidRDefault="00BA2228" w:rsidP="002F4DD4">
      <w:pPr>
        <w:autoSpaceDE w:val="0"/>
        <w:autoSpaceDN w:val="0"/>
        <w:adjustRightInd w:val="0"/>
        <w:spacing w:line="360" w:lineRule="auto"/>
        <w:rPr>
          <w:rFonts w:ascii="Calibri" w:hAnsi="Calibri" w:cs="Interstate-Regular"/>
          <w:sz w:val="22"/>
          <w:szCs w:val="22"/>
          <w:lang w:val="en-US" w:eastAsia="en-US"/>
        </w:rPr>
      </w:pPr>
      <w:r>
        <w:rPr>
          <w:rFonts w:ascii="Calibri" w:hAnsi="Calibri" w:cs="Interstate-Regular"/>
          <w:sz w:val="22"/>
          <w:szCs w:val="22"/>
          <w:lang w:val="en-US" w:eastAsia="en-US"/>
        </w:rPr>
        <w:t xml:space="preserve">Additional challenging parameters for measurement systems can include high accelerations, mechanical stresses, water spray and having oil in the operating area. For these cases, CAEMAX integrated the </w:t>
      </w:r>
      <w:r w:rsidRPr="00BA2228">
        <w:rPr>
          <w:rFonts w:ascii="Calibri" w:hAnsi="Calibri" w:cs="Interstate-Regular"/>
          <w:i/>
          <w:sz w:val="22"/>
          <w:szCs w:val="22"/>
          <w:lang w:val="en-US" w:eastAsia="en-US"/>
        </w:rPr>
        <w:t>D</w:t>
      </w:r>
      <w:r w:rsidRPr="00BA2228">
        <w:rPr>
          <w:rFonts w:ascii="Calibri" w:hAnsi="Calibri" w:cs="Interstate-Regular"/>
          <w:i/>
          <w:sz w:val="22"/>
          <w:szCs w:val="22"/>
          <w:vertAlign w:val="superscript"/>
          <w:lang w:val="en-US" w:eastAsia="en-US"/>
        </w:rPr>
        <w:t>x</w:t>
      </w:r>
      <w:r w:rsidRPr="00BA2228">
        <w:rPr>
          <w:rFonts w:ascii="Calibri" w:hAnsi="Calibri" w:cs="Interstate-Regular"/>
          <w:i/>
          <w:sz w:val="22"/>
          <w:szCs w:val="22"/>
          <w:lang w:val="en-US" w:eastAsia="en-US"/>
        </w:rPr>
        <w:t>-HT</w:t>
      </w:r>
      <w:r>
        <w:rPr>
          <w:rFonts w:ascii="Calibri" w:hAnsi="Calibri" w:cs="Interstate-Regular"/>
          <w:sz w:val="22"/>
          <w:szCs w:val="22"/>
          <w:lang w:val="en-US" w:eastAsia="en-US"/>
        </w:rPr>
        <w:t xml:space="preserve"> transmitter unit into a custom housing. This not only protects the electronics and sensors from centrifugal forces, water and dirt, but it already integrates the secondary coil for the inductive power supply. Thus, setup times are greatly reduced. </w:t>
      </w:r>
    </w:p>
    <w:p w:rsidR="00463E85" w:rsidRPr="002F4DD4" w:rsidRDefault="00463E85" w:rsidP="00CC20DA">
      <w:pPr>
        <w:autoSpaceDE w:val="0"/>
        <w:autoSpaceDN w:val="0"/>
        <w:adjustRightInd w:val="0"/>
        <w:spacing w:line="360" w:lineRule="auto"/>
        <w:rPr>
          <w:rFonts w:ascii="Calibri" w:hAnsi="Calibri" w:cs="Interstate-Regular"/>
          <w:sz w:val="22"/>
          <w:szCs w:val="22"/>
          <w:lang w:val="en-US" w:eastAsia="en-US"/>
        </w:rPr>
      </w:pPr>
    </w:p>
    <w:p w:rsidR="002E2E54" w:rsidRPr="00B83E05" w:rsidRDefault="00CC20DA" w:rsidP="00F74E2C">
      <w:pPr>
        <w:autoSpaceDE w:val="0"/>
        <w:autoSpaceDN w:val="0"/>
        <w:adjustRightInd w:val="0"/>
        <w:spacing w:line="360" w:lineRule="auto"/>
        <w:rPr>
          <w:rStyle w:val="Hyperlink"/>
          <w:rFonts w:ascii="Calibri" w:hAnsi="Calibri" w:cs="Interstate-Regular"/>
          <w:sz w:val="22"/>
          <w:szCs w:val="22"/>
          <w:lang w:val="en-US" w:eastAsia="en-US"/>
        </w:rPr>
      </w:pPr>
      <w:r w:rsidRPr="002F4DD4">
        <w:rPr>
          <w:rFonts w:ascii="Calibri" w:hAnsi="Calibri" w:cs="Interstate-Regular"/>
          <w:sz w:val="22"/>
          <w:szCs w:val="22"/>
          <w:lang w:val="en-US" w:eastAsia="en-US"/>
        </w:rPr>
        <w:t>Additional information</w:t>
      </w:r>
      <w:proofErr w:type="gramStart"/>
      <w:r w:rsidRPr="002F4DD4">
        <w:rPr>
          <w:rFonts w:ascii="Calibri" w:hAnsi="Calibri" w:cs="Interstate-Regular"/>
          <w:sz w:val="22"/>
          <w:szCs w:val="22"/>
          <w:lang w:val="en-US" w:eastAsia="en-US"/>
        </w:rPr>
        <w:t>:</w:t>
      </w:r>
      <w:proofErr w:type="gramEnd"/>
      <w:r w:rsidR="004441A3" w:rsidRPr="002F4DD4">
        <w:rPr>
          <w:rFonts w:ascii="Calibri" w:hAnsi="Calibri" w:cs="Interstate-Regular"/>
          <w:sz w:val="22"/>
          <w:szCs w:val="22"/>
          <w:lang w:val="en-US" w:eastAsia="en-US"/>
        </w:rPr>
        <w:br/>
      </w:r>
      <w:hyperlink r:id="rId10" w:history="1">
        <w:r w:rsidR="00F77AA6" w:rsidRPr="002F4DD4">
          <w:rPr>
            <w:rStyle w:val="Hyperlink"/>
            <w:rFonts w:ascii="Calibri" w:hAnsi="Calibri" w:cs="Interstate-Regular"/>
            <w:sz w:val="22"/>
            <w:szCs w:val="22"/>
            <w:lang w:val="en-US" w:eastAsia="en-US"/>
          </w:rPr>
          <w:t>http://www.caemax.</w:t>
        </w:r>
      </w:hyperlink>
      <w:proofErr w:type="gramStart"/>
      <w:r w:rsidR="00F77AA6" w:rsidRPr="002F4DD4">
        <w:rPr>
          <w:rStyle w:val="Hyperlink"/>
          <w:rFonts w:ascii="Calibri" w:hAnsi="Calibri" w:cs="Interstate-Regular"/>
          <w:sz w:val="22"/>
          <w:szCs w:val="22"/>
          <w:lang w:val="en-US" w:eastAsia="en-US"/>
        </w:rPr>
        <w:t>de</w:t>
      </w:r>
      <w:proofErr w:type="gramEnd"/>
    </w:p>
    <w:p w:rsidR="00296135" w:rsidRPr="003747BD" w:rsidRDefault="00296135" w:rsidP="001F3775">
      <w:pPr>
        <w:rPr>
          <w:lang w:val="en-US"/>
        </w:rPr>
        <w:sectPr w:rsidR="00296135" w:rsidRPr="003747BD" w:rsidSect="005D669D">
          <w:headerReference w:type="default" r:id="rId11"/>
          <w:footerReference w:type="default" r:id="rId12"/>
          <w:pgSz w:w="11906" w:h="16838"/>
          <w:pgMar w:top="2127" w:right="1418" w:bottom="2410" w:left="1418" w:header="709" w:footer="500" w:gutter="0"/>
          <w:cols w:space="708"/>
          <w:docGrid w:linePitch="360"/>
        </w:sectPr>
      </w:pPr>
    </w:p>
    <w:p w:rsidR="00F77AA6" w:rsidRPr="00F77AA6" w:rsidRDefault="00B41DEE" w:rsidP="00F77AA6">
      <w:pPr>
        <w:spacing w:line="360" w:lineRule="atLeast"/>
        <w:jc w:val="both"/>
        <w:rPr>
          <w:rFonts w:ascii="Calibri" w:hAnsi="Calibri" w:cs="Calibri"/>
          <w:b/>
          <w:color w:val="004687"/>
          <w:szCs w:val="24"/>
          <w:lang w:val="en-US"/>
        </w:rPr>
      </w:pPr>
      <w:r>
        <w:rPr>
          <w:rFonts w:ascii="Calibri" w:hAnsi="Calibri" w:cs="Calibri"/>
          <w:b/>
          <w:color w:val="004687"/>
          <w:szCs w:val="24"/>
          <w:lang w:val="en-US"/>
        </w:rPr>
        <w:lastRenderedPageBreak/>
        <w:t>About</w:t>
      </w:r>
      <w:r w:rsidR="00F77AA6" w:rsidRPr="00F77AA6">
        <w:rPr>
          <w:rFonts w:ascii="Calibri" w:hAnsi="Calibri" w:cs="Calibri"/>
          <w:b/>
          <w:color w:val="004687"/>
          <w:szCs w:val="24"/>
          <w:lang w:val="en-US"/>
        </w:rPr>
        <w:t xml:space="preserve"> </w:t>
      </w:r>
      <w:r w:rsidR="00210692" w:rsidRPr="00210692">
        <w:rPr>
          <w:rFonts w:ascii="Calibri" w:hAnsi="Calibri" w:cs="Calibri"/>
          <w:b/>
          <w:color w:val="004687"/>
          <w:szCs w:val="24"/>
          <w:lang w:val="en-US"/>
        </w:rPr>
        <w:t>CAEMAX</w:t>
      </w:r>
      <w:r w:rsidR="00F77AA6" w:rsidRPr="00F77AA6">
        <w:rPr>
          <w:rFonts w:ascii="Calibri" w:hAnsi="Calibri" w:cs="Calibri"/>
          <w:b/>
          <w:color w:val="004687"/>
          <w:szCs w:val="24"/>
          <w:lang w:val="en-US"/>
        </w:rPr>
        <w:t xml:space="preserve"> (</w:t>
      </w:r>
      <w:r>
        <w:rPr>
          <w:rFonts w:ascii="Calibri" w:hAnsi="Calibri" w:cs="Calibri"/>
          <w:b/>
          <w:color w:val="004687"/>
          <w:szCs w:val="24"/>
          <w:lang w:val="en-US"/>
        </w:rPr>
        <w:t>manufacturer</w:t>
      </w:r>
      <w:r w:rsidR="00245E65">
        <w:rPr>
          <w:rFonts w:ascii="Calibri" w:hAnsi="Calibri" w:cs="Calibri"/>
          <w:b/>
          <w:color w:val="004687"/>
          <w:szCs w:val="24"/>
          <w:lang w:val="en-US"/>
        </w:rPr>
        <w:t xml:space="preserve"> and imc’s</w:t>
      </w:r>
      <w:bookmarkStart w:id="0" w:name="_GoBack"/>
      <w:bookmarkEnd w:id="0"/>
      <w:r w:rsidR="00245E65">
        <w:rPr>
          <w:rFonts w:ascii="Calibri" w:hAnsi="Calibri" w:cs="Calibri"/>
          <w:b/>
          <w:color w:val="004687"/>
          <w:szCs w:val="24"/>
          <w:lang w:val="en-US"/>
        </w:rPr>
        <w:t xml:space="preserve"> Partner</w:t>
      </w:r>
      <w:r w:rsidR="00F77AA6" w:rsidRPr="00F77AA6">
        <w:rPr>
          <w:rFonts w:ascii="Calibri" w:hAnsi="Calibri" w:cs="Calibri"/>
          <w:b/>
          <w:color w:val="004687"/>
          <w:szCs w:val="24"/>
          <w:lang w:val="en-US"/>
        </w:rPr>
        <w:t>)</w:t>
      </w:r>
    </w:p>
    <w:p w:rsidR="00A660E8" w:rsidRPr="00F77AA6" w:rsidRDefault="00245E65" w:rsidP="00F77AA6">
      <w:pPr>
        <w:spacing w:line="360" w:lineRule="atLeast"/>
        <w:jc w:val="both"/>
        <w:rPr>
          <w:rFonts w:ascii="Calibri" w:hAnsi="Calibri" w:cs="Calibri"/>
          <w:b/>
          <w:color w:val="004687"/>
          <w:szCs w:val="24"/>
          <w:lang w:val="en-US"/>
        </w:rPr>
      </w:pPr>
      <w:proofErr w:type="spellStart"/>
      <w:proofErr w:type="gramStart"/>
      <w:r>
        <w:rPr>
          <w:rFonts w:asciiTheme="minorHAnsi" w:hAnsiTheme="minorHAnsi" w:cs="Interstate-Regular"/>
          <w:sz w:val="22"/>
          <w:szCs w:val="22"/>
          <w:lang w:val="en-US" w:eastAsia="en-US"/>
        </w:rPr>
        <w:t>imc’s</w:t>
      </w:r>
      <w:proofErr w:type="spellEnd"/>
      <w:proofErr w:type="gramEnd"/>
      <w:r>
        <w:rPr>
          <w:rFonts w:asciiTheme="minorHAnsi" w:hAnsiTheme="minorHAnsi" w:cs="Interstate-Regular"/>
          <w:sz w:val="22"/>
          <w:szCs w:val="22"/>
          <w:lang w:val="en-US" w:eastAsia="en-US"/>
        </w:rPr>
        <w:t xml:space="preserve"> Partner, </w:t>
      </w:r>
      <w:r w:rsidR="00210692">
        <w:rPr>
          <w:rFonts w:asciiTheme="minorHAnsi" w:hAnsiTheme="minorHAnsi" w:cs="Interstate-Regular"/>
          <w:sz w:val="22"/>
          <w:szCs w:val="22"/>
          <w:lang w:val="en-US" w:eastAsia="en-US"/>
        </w:rPr>
        <w:t>CAEMAX</w:t>
      </w:r>
      <w:r w:rsidR="00B41DEE" w:rsidRPr="00B41DEE">
        <w:rPr>
          <w:rFonts w:asciiTheme="minorHAnsi" w:hAnsiTheme="minorHAnsi"/>
          <w:sz w:val="22"/>
          <w:szCs w:val="22"/>
          <w:lang w:val="en-US"/>
        </w:rPr>
        <w:t xml:space="preserve"> Technology, based in Munich, Germany, is a competent supplier of technologically leading measurement systems, solutions and services for R&amp;D and test departments in the automotive and mechanical engineering industries worldwide. The scope of products and services basically contains self-developed sensors and measurement systems – currently, amongst others, in the sectors telemetry and automotive sensors. Highest quality of products and services and a reliable, comprehensive solution to the specific measuring tasks of our customers are our particular objectives. This also includes software and customized engineering services.</w:t>
      </w:r>
    </w:p>
    <w:sectPr w:rsidR="00A660E8" w:rsidRPr="00F77AA6"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C08" w:rsidRDefault="00712C08" w:rsidP="00491F13">
      <w:r>
        <w:separator/>
      </w:r>
    </w:p>
  </w:endnote>
  <w:endnote w:type="continuationSeparator" w:id="0">
    <w:p w:rsidR="00712C08" w:rsidRDefault="00712C08"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03A" w:rsidRDefault="005D669D">
    <w:r>
      <w:rPr>
        <w:noProof/>
      </w:rPr>
      <mc:AlternateContent>
        <mc:Choice Requires="wps">
          <w:drawing>
            <wp:anchor distT="0" distB="0" distL="114300" distR="114300" simplePos="0" relativeHeight="251663360" behindDoc="0" locked="0" layoutInCell="1" allowOverlap="1" wp14:anchorId="7C7251F1" wp14:editId="48BE81FC">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22D88B"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RPr="00245E65" w:rsidTr="005D669D">
      <w:tc>
        <w:tcPr>
          <w:tcW w:w="3096" w:type="dxa"/>
        </w:tcPr>
        <w:p w:rsidR="00F77AA6" w:rsidRPr="00D714E6" w:rsidRDefault="00F77AA6" w:rsidP="00F77AA6">
          <w:pPr>
            <w:rPr>
              <w:rFonts w:ascii="Calibri" w:hAnsi="Calibri" w:cs="Calibri"/>
              <w:b/>
              <w:sz w:val="16"/>
              <w:szCs w:val="12"/>
            </w:rPr>
          </w:pPr>
          <w:r>
            <w:rPr>
              <w:rFonts w:ascii="Calibri" w:hAnsi="Calibri" w:cs="Calibri"/>
              <w:b/>
              <w:sz w:val="16"/>
              <w:szCs w:val="12"/>
            </w:rPr>
            <w:t>CAEMAX Technologie GmbH</w:t>
          </w:r>
        </w:p>
        <w:p w:rsidR="00F77AA6" w:rsidRPr="00D714E6" w:rsidRDefault="00F77AA6" w:rsidP="00F77AA6">
          <w:pPr>
            <w:rPr>
              <w:rFonts w:ascii="Calibri" w:hAnsi="Calibri" w:cs="Calibri"/>
              <w:sz w:val="16"/>
              <w:szCs w:val="12"/>
            </w:rPr>
          </w:pPr>
          <w:r>
            <w:rPr>
              <w:rFonts w:ascii="Calibri" w:hAnsi="Calibri" w:cs="Calibri"/>
              <w:sz w:val="16"/>
              <w:szCs w:val="12"/>
            </w:rPr>
            <w:t>Bunzlauer Platz 1</w:t>
          </w:r>
        </w:p>
        <w:p w:rsidR="00F77AA6" w:rsidRPr="00D714E6" w:rsidRDefault="00F77AA6" w:rsidP="00F77AA6">
          <w:pPr>
            <w:rPr>
              <w:rFonts w:ascii="Calibri" w:hAnsi="Calibri" w:cs="Calibri"/>
              <w:sz w:val="16"/>
              <w:szCs w:val="12"/>
            </w:rPr>
          </w:pPr>
          <w:r w:rsidRPr="00D714E6">
            <w:rPr>
              <w:rFonts w:ascii="Calibri" w:hAnsi="Calibri" w:cs="Calibri"/>
              <w:sz w:val="16"/>
              <w:szCs w:val="12"/>
            </w:rPr>
            <w:t>D-</w:t>
          </w:r>
          <w:r>
            <w:rPr>
              <w:rFonts w:ascii="Calibri" w:hAnsi="Calibri" w:cs="Calibri"/>
              <w:sz w:val="16"/>
              <w:szCs w:val="12"/>
            </w:rPr>
            <w:t>80992</w:t>
          </w:r>
          <w:r w:rsidRPr="00D714E6">
            <w:rPr>
              <w:rFonts w:ascii="Calibri" w:hAnsi="Calibri" w:cs="Calibri"/>
              <w:sz w:val="16"/>
              <w:szCs w:val="12"/>
            </w:rPr>
            <w:t xml:space="preserve"> </w:t>
          </w:r>
          <w:r>
            <w:rPr>
              <w:rFonts w:ascii="Calibri" w:hAnsi="Calibri" w:cs="Calibri"/>
              <w:sz w:val="16"/>
              <w:szCs w:val="12"/>
            </w:rPr>
            <w:t>München</w:t>
          </w:r>
        </w:p>
        <w:p w:rsidR="00F77AA6" w:rsidRPr="00D714E6" w:rsidRDefault="00F77AA6" w:rsidP="00F77AA6">
          <w:pPr>
            <w:rPr>
              <w:rFonts w:ascii="Calibri" w:hAnsi="Calibri" w:cs="Calibri"/>
              <w:sz w:val="16"/>
              <w:szCs w:val="12"/>
            </w:rPr>
          </w:pPr>
          <w:r w:rsidRPr="00D714E6">
            <w:rPr>
              <w:rFonts w:ascii="Calibri" w:hAnsi="Calibri" w:cs="Calibri"/>
              <w:sz w:val="16"/>
              <w:szCs w:val="12"/>
            </w:rPr>
            <w:t>Telefon: +49 (0)</w:t>
          </w:r>
          <w:r>
            <w:rPr>
              <w:rFonts w:ascii="Calibri" w:hAnsi="Calibri" w:cs="Calibri"/>
              <w:sz w:val="16"/>
              <w:szCs w:val="12"/>
            </w:rPr>
            <w:t>89</w:t>
          </w:r>
          <w:r w:rsidRPr="00D714E6">
            <w:rPr>
              <w:rFonts w:ascii="Calibri" w:hAnsi="Calibri" w:cs="Calibri"/>
              <w:sz w:val="16"/>
              <w:szCs w:val="12"/>
            </w:rPr>
            <w:t xml:space="preserve"> –</w:t>
          </w:r>
          <w:r>
            <w:rPr>
              <w:rFonts w:ascii="Calibri" w:hAnsi="Calibri" w:cs="Calibri"/>
              <w:sz w:val="16"/>
              <w:szCs w:val="12"/>
            </w:rPr>
            <w:t xml:space="preserve"> </w:t>
          </w:r>
          <w:r w:rsidRPr="00D714E6">
            <w:rPr>
              <w:rFonts w:ascii="Calibri" w:hAnsi="Calibri" w:cs="Calibri"/>
              <w:sz w:val="16"/>
              <w:szCs w:val="12"/>
            </w:rPr>
            <w:t xml:space="preserve"> </w:t>
          </w:r>
          <w:r>
            <w:rPr>
              <w:rFonts w:ascii="Calibri" w:hAnsi="Calibri" w:cs="Calibri"/>
              <w:sz w:val="16"/>
              <w:szCs w:val="12"/>
            </w:rPr>
            <w:t>61 30 49 0</w:t>
          </w:r>
        </w:p>
        <w:p w:rsidR="00F77AA6" w:rsidRPr="00D714E6" w:rsidRDefault="00F77AA6" w:rsidP="00F77AA6">
          <w:pPr>
            <w:rPr>
              <w:rFonts w:ascii="Calibri" w:hAnsi="Calibri" w:cs="Calibri"/>
              <w:sz w:val="16"/>
              <w:szCs w:val="12"/>
            </w:rPr>
          </w:pPr>
          <w:r w:rsidRPr="00D714E6">
            <w:rPr>
              <w:rFonts w:ascii="Calibri" w:hAnsi="Calibri" w:cs="Calibri"/>
              <w:sz w:val="16"/>
              <w:szCs w:val="12"/>
            </w:rPr>
            <w:t>Fax: +49 (0)</w:t>
          </w:r>
          <w:r>
            <w:rPr>
              <w:rFonts w:ascii="Calibri" w:hAnsi="Calibri" w:cs="Calibri"/>
              <w:sz w:val="16"/>
              <w:szCs w:val="12"/>
            </w:rPr>
            <w:t>89</w:t>
          </w:r>
          <w:r w:rsidRPr="00D714E6">
            <w:rPr>
              <w:rFonts w:ascii="Calibri" w:hAnsi="Calibri" w:cs="Calibri"/>
              <w:sz w:val="16"/>
              <w:szCs w:val="12"/>
            </w:rPr>
            <w:t xml:space="preserve"> – </w:t>
          </w:r>
          <w:r>
            <w:rPr>
              <w:rFonts w:ascii="Calibri" w:hAnsi="Calibri" w:cs="Calibri"/>
              <w:sz w:val="16"/>
              <w:szCs w:val="12"/>
            </w:rPr>
            <w:t>61 30 49 57</w:t>
          </w:r>
        </w:p>
        <w:p w:rsidR="00F77AA6" w:rsidRDefault="00F77AA6" w:rsidP="00F77AA6">
          <w:pPr>
            <w:rPr>
              <w:rFonts w:ascii="Calibri" w:hAnsi="Calibri" w:cs="Calibri"/>
              <w:sz w:val="16"/>
              <w:szCs w:val="12"/>
            </w:rPr>
          </w:pPr>
          <w:r w:rsidRPr="00D714E6">
            <w:rPr>
              <w:rFonts w:ascii="Calibri" w:hAnsi="Calibri" w:cs="Calibri"/>
              <w:sz w:val="16"/>
              <w:szCs w:val="12"/>
            </w:rPr>
            <w:t>E-Mail</w:t>
          </w:r>
          <w:r>
            <w:rPr>
              <w:rFonts w:ascii="Calibri" w:hAnsi="Calibri" w:cs="Calibri"/>
              <w:sz w:val="16"/>
              <w:szCs w:val="12"/>
            </w:rPr>
            <w:t xml:space="preserve"> info@caemax.de</w:t>
          </w:r>
        </w:p>
        <w:p w:rsidR="005D669D" w:rsidRPr="00D714E6" w:rsidRDefault="00F77AA6" w:rsidP="00F77AA6">
          <w:pPr>
            <w:rPr>
              <w:rFonts w:ascii="Calibri" w:hAnsi="Calibri" w:cs="Calibri"/>
              <w:sz w:val="18"/>
              <w:szCs w:val="12"/>
            </w:rPr>
          </w:pPr>
          <w:r>
            <w:rPr>
              <w:rFonts w:ascii="Calibri" w:hAnsi="Calibri" w:cs="Calibri"/>
              <w:sz w:val="16"/>
              <w:szCs w:val="12"/>
            </w:rPr>
            <w:t>Internet www.caemax.de</w:t>
          </w:r>
        </w:p>
      </w:tc>
      <w:tc>
        <w:tcPr>
          <w:tcW w:w="3096" w:type="dxa"/>
        </w:tcPr>
        <w:p w:rsidR="005D669D" w:rsidRPr="00D714E6" w:rsidRDefault="005D669D" w:rsidP="00052D97">
          <w:pPr>
            <w:rPr>
              <w:rFonts w:ascii="Calibri" w:hAnsi="Calibri" w:cs="Calibri"/>
              <w:sz w:val="18"/>
              <w:szCs w:val="12"/>
            </w:rPr>
          </w:pPr>
        </w:p>
      </w:tc>
      <w:tc>
        <w:tcPr>
          <w:tcW w:w="2988" w:type="dxa"/>
        </w:tcPr>
        <w:p w:rsidR="005D669D" w:rsidRPr="00A660E8" w:rsidRDefault="005D669D" w:rsidP="001F3775">
          <w:pPr>
            <w:rPr>
              <w:rFonts w:ascii="Calibri" w:hAnsi="Calibri" w:cs="Calibri"/>
              <w:b/>
              <w:sz w:val="16"/>
              <w:szCs w:val="12"/>
              <w:lang w:val="en-US"/>
            </w:rPr>
          </w:pPr>
          <w:r w:rsidRPr="00A660E8">
            <w:rPr>
              <w:rFonts w:ascii="Calibri" w:hAnsi="Calibri" w:cs="Calibri"/>
              <w:b/>
              <w:sz w:val="16"/>
              <w:szCs w:val="12"/>
              <w:lang w:val="en-US"/>
            </w:rPr>
            <w:t>Press</w:t>
          </w:r>
          <w:r w:rsidR="00A660E8" w:rsidRPr="00A660E8">
            <w:rPr>
              <w:rFonts w:ascii="Calibri" w:hAnsi="Calibri" w:cs="Calibri"/>
              <w:b/>
              <w:sz w:val="16"/>
              <w:szCs w:val="12"/>
              <w:lang w:val="en-US"/>
            </w:rPr>
            <w:t xml:space="preserve"> c</w:t>
          </w:r>
          <w:r w:rsidRPr="00A660E8">
            <w:rPr>
              <w:rFonts w:ascii="Calibri" w:hAnsi="Calibri" w:cs="Calibri"/>
              <w:b/>
              <w:sz w:val="16"/>
              <w:szCs w:val="12"/>
              <w:lang w:val="en-US"/>
            </w:rPr>
            <w:t>onta</w:t>
          </w:r>
          <w:r w:rsidR="00A660E8" w:rsidRPr="00A660E8">
            <w:rPr>
              <w:rFonts w:ascii="Calibri" w:hAnsi="Calibri" w:cs="Calibri"/>
              <w:b/>
              <w:sz w:val="16"/>
              <w:szCs w:val="12"/>
              <w:lang w:val="en-US"/>
            </w:rPr>
            <w:t>c</w:t>
          </w:r>
          <w:r w:rsidRPr="00A660E8">
            <w:rPr>
              <w:rFonts w:ascii="Calibri" w:hAnsi="Calibri" w:cs="Calibri"/>
              <w:b/>
              <w:sz w:val="16"/>
              <w:szCs w:val="12"/>
              <w:lang w:val="en-US"/>
            </w:rPr>
            <w:t>t:</w:t>
          </w:r>
        </w:p>
        <w:p w:rsidR="005D669D" w:rsidRPr="00245E65" w:rsidRDefault="00A660E8" w:rsidP="00A660E8">
          <w:pPr>
            <w:ind w:right="-108"/>
            <w:rPr>
              <w:rFonts w:ascii="Calibri" w:hAnsi="Calibri" w:cs="Calibri"/>
              <w:sz w:val="18"/>
              <w:szCs w:val="18"/>
              <w:lang w:val="en-US"/>
            </w:rPr>
          </w:pPr>
          <w:r w:rsidRPr="00A660E8">
            <w:rPr>
              <w:rFonts w:ascii="Calibri" w:hAnsi="Calibri" w:cs="Calibri"/>
              <w:sz w:val="16"/>
              <w:szCs w:val="18"/>
              <w:lang w:val="en-US"/>
            </w:rPr>
            <w:t xml:space="preserve">Mr. </w:t>
          </w:r>
          <w:r w:rsidR="00F77AA6" w:rsidRPr="00245E65">
            <w:rPr>
              <w:rFonts w:ascii="Calibri" w:hAnsi="Calibri" w:cs="Calibri"/>
              <w:sz w:val="16"/>
              <w:szCs w:val="18"/>
              <w:lang w:val="en-US"/>
            </w:rPr>
            <w:t>Henning Pöschl</w:t>
          </w:r>
          <w:r w:rsidR="00F77AA6" w:rsidRPr="00245E65">
            <w:rPr>
              <w:rFonts w:ascii="Calibri" w:hAnsi="Calibri" w:cs="Calibri"/>
              <w:sz w:val="16"/>
              <w:szCs w:val="18"/>
              <w:lang w:val="en-US"/>
            </w:rPr>
            <w:br/>
            <w:t>Tel.: +49 (0)89 – 61 30 49 13</w:t>
          </w:r>
          <w:r w:rsidR="00F77AA6" w:rsidRPr="00245E65">
            <w:rPr>
              <w:rFonts w:ascii="Calibri" w:hAnsi="Calibri" w:cs="Calibri"/>
              <w:sz w:val="16"/>
              <w:szCs w:val="18"/>
              <w:lang w:val="en-US"/>
            </w:rPr>
            <w:br/>
            <w:t>E-Mail: hp@caemax.de</w:t>
          </w:r>
        </w:p>
      </w:tc>
    </w:tr>
  </w:tbl>
  <w:p w:rsidR="00D714E6" w:rsidRPr="00245E65" w:rsidRDefault="00D714E6" w:rsidP="004B2CC1">
    <w:pPr>
      <w:rPr>
        <w:rFonts w:ascii="Calibri" w:hAnsi="Calibri" w:cs="Calibri"/>
        <w:sz w:val="18"/>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C08" w:rsidRDefault="00712C08" w:rsidP="00491F13">
      <w:r>
        <w:separator/>
      </w:r>
    </w:p>
  </w:footnote>
  <w:footnote w:type="continuationSeparator" w:id="0">
    <w:p w:rsidR="00712C08" w:rsidRDefault="00712C08"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BB8" w:rsidRPr="002D3BB8" w:rsidRDefault="00F77AA6" w:rsidP="006F3F87">
    <w:pPr>
      <w:ind w:right="-374"/>
      <w:rPr>
        <w:rFonts w:ascii="Calibri" w:hAnsi="Calibri" w:cs="Calibri"/>
        <w:b/>
        <w:color w:val="004687"/>
        <w:sz w:val="48"/>
        <w:szCs w:val="48"/>
      </w:rPr>
    </w:pPr>
    <w:r>
      <w:rPr>
        <w:rFonts w:ascii="Calibri" w:hAnsi="Calibri" w:cs="Calibri"/>
        <w:noProof/>
        <w:color w:val="FFFFFF"/>
        <w:sz w:val="28"/>
        <w:szCs w:val="28"/>
      </w:rPr>
      <w:drawing>
        <wp:anchor distT="0" distB="0" distL="114300" distR="114300" simplePos="0" relativeHeight="251664384" behindDoc="0" locked="0" layoutInCell="1" allowOverlap="1" wp14:anchorId="374D0365" wp14:editId="20881B7A">
          <wp:simplePos x="0" y="0"/>
          <wp:positionH relativeFrom="margin">
            <wp:posOffset>4846320</wp:posOffset>
          </wp:positionH>
          <wp:positionV relativeFrom="margin">
            <wp:posOffset>-999490</wp:posOffset>
          </wp:positionV>
          <wp:extent cx="1122045" cy="384175"/>
          <wp:effectExtent l="0" t="0" r="190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2045" cy="384175"/>
                  </a:xfrm>
                  <a:prstGeom prst="rect">
                    <a:avLst/>
                  </a:prstGeom>
                  <a:noFill/>
                </pic:spPr>
              </pic:pic>
            </a:graphicData>
          </a:graphic>
        </wp:anchor>
      </w:drawing>
    </w:r>
    <w:r w:rsidR="002D3BB8" w:rsidRPr="00DF556C">
      <w:rPr>
        <w:rFonts w:ascii="Calibri" w:hAnsi="Calibri" w:cs="Calibri"/>
        <w:b/>
        <w:color w:val="5A5A5A"/>
        <w:sz w:val="48"/>
        <w:szCs w:val="48"/>
      </w:rPr>
      <w:t>Press</w:t>
    </w:r>
    <w:r w:rsidR="00A660E8">
      <w:rPr>
        <w:rFonts w:ascii="Calibri" w:hAnsi="Calibri" w:cs="Calibri"/>
        <w:b/>
        <w:color w:val="5A5A5A"/>
        <w:sz w:val="48"/>
        <w:szCs w:val="48"/>
      </w:rPr>
      <w:t xml:space="preserve"> </w:t>
    </w:r>
    <w:r w:rsidR="00A660E8" w:rsidRPr="00B41DEE">
      <w:rPr>
        <w:rFonts w:ascii="Calibri" w:hAnsi="Calibri" w:cs="Calibri"/>
        <w:b/>
        <w:color w:val="5A5A5A"/>
        <w:sz w:val="48"/>
        <w:szCs w:val="48"/>
        <w:lang w:val="en-US"/>
      </w:rPr>
      <w:t>information</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rsidR="002D3BB8" w:rsidRPr="00A660E8" w:rsidRDefault="0092195C" w:rsidP="006F3F87">
    <w:pPr>
      <w:ind w:right="-374"/>
      <w:rPr>
        <w:rFonts w:ascii="Calibri" w:hAnsi="Calibri" w:cs="Calibri"/>
        <w:szCs w:val="24"/>
        <w:lang w:val="en-US"/>
      </w:rPr>
    </w:pPr>
    <w:r w:rsidRPr="00A660E8">
      <w:rPr>
        <w:rFonts w:ascii="Calibri" w:hAnsi="Calibri" w:cs="Calibri"/>
        <w:szCs w:val="24"/>
        <w:lang w:val="en-US"/>
      </w:rPr>
      <w:t>PR-</w:t>
    </w:r>
    <w:r w:rsidR="00210692" w:rsidRPr="00210692">
      <w:rPr>
        <w:rFonts w:ascii="Calibri" w:hAnsi="Calibri" w:cs="Calibri"/>
        <w:szCs w:val="24"/>
        <w:lang w:val="en-US"/>
      </w:rPr>
      <w:t>CAEMAX</w:t>
    </w:r>
    <w:r w:rsidRPr="00A660E8">
      <w:rPr>
        <w:rFonts w:ascii="Calibri" w:hAnsi="Calibri" w:cs="Calibri"/>
        <w:szCs w:val="24"/>
        <w:lang w:val="en-US"/>
      </w:rPr>
      <w:t>-16</w:t>
    </w:r>
    <w:r w:rsidR="001F3775" w:rsidRPr="00A660E8">
      <w:rPr>
        <w:rFonts w:ascii="Calibri" w:hAnsi="Calibri" w:cs="Calibri"/>
        <w:szCs w:val="24"/>
        <w:lang w:val="en-US"/>
      </w:rPr>
      <w:t>0</w:t>
    </w:r>
    <w:r w:rsidR="002F4DD4">
      <w:rPr>
        <w:rFonts w:ascii="Calibri" w:hAnsi="Calibri" w:cs="Calibri"/>
        <w:szCs w:val="24"/>
        <w:lang w:val="en-US"/>
      </w:rPr>
      <w:t>2</w:t>
    </w:r>
  </w:p>
  <w:p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52D9BD0F" wp14:editId="0636B960">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F64B16"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7"/>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567"/>
    <w:rsid w:val="0005503E"/>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7C37"/>
    <w:rsid w:val="0009010B"/>
    <w:rsid w:val="000926C7"/>
    <w:rsid w:val="00093D08"/>
    <w:rsid w:val="00093F8C"/>
    <w:rsid w:val="000945E8"/>
    <w:rsid w:val="00094C13"/>
    <w:rsid w:val="0009527E"/>
    <w:rsid w:val="00095CD1"/>
    <w:rsid w:val="00095D22"/>
    <w:rsid w:val="00096554"/>
    <w:rsid w:val="000965D0"/>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68B7"/>
    <w:rsid w:val="000C754F"/>
    <w:rsid w:val="000D0DB0"/>
    <w:rsid w:val="000D2279"/>
    <w:rsid w:val="000D255B"/>
    <w:rsid w:val="000D2D47"/>
    <w:rsid w:val="000D555D"/>
    <w:rsid w:val="000D5FAF"/>
    <w:rsid w:val="000D685E"/>
    <w:rsid w:val="000D6A5F"/>
    <w:rsid w:val="000D7B9B"/>
    <w:rsid w:val="000E0ACA"/>
    <w:rsid w:val="000E17C6"/>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93B"/>
    <w:rsid w:val="00156CF0"/>
    <w:rsid w:val="00156F59"/>
    <w:rsid w:val="00157BBC"/>
    <w:rsid w:val="00157D28"/>
    <w:rsid w:val="00157F60"/>
    <w:rsid w:val="0016309B"/>
    <w:rsid w:val="001630B3"/>
    <w:rsid w:val="0016336E"/>
    <w:rsid w:val="001633C7"/>
    <w:rsid w:val="001635C1"/>
    <w:rsid w:val="00164D3B"/>
    <w:rsid w:val="0016711F"/>
    <w:rsid w:val="00167794"/>
    <w:rsid w:val="00170597"/>
    <w:rsid w:val="00170771"/>
    <w:rsid w:val="00171783"/>
    <w:rsid w:val="0017179C"/>
    <w:rsid w:val="001726EA"/>
    <w:rsid w:val="001728DE"/>
    <w:rsid w:val="0017341F"/>
    <w:rsid w:val="00175836"/>
    <w:rsid w:val="001760E0"/>
    <w:rsid w:val="0017623E"/>
    <w:rsid w:val="00177257"/>
    <w:rsid w:val="0017764D"/>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37E8"/>
    <w:rsid w:val="001B4305"/>
    <w:rsid w:val="001B5246"/>
    <w:rsid w:val="001B57FA"/>
    <w:rsid w:val="001B6536"/>
    <w:rsid w:val="001B70C1"/>
    <w:rsid w:val="001B7195"/>
    <w:rsid w:val="001B7A05"/>
    <w:rsid w:val="001B7D55"/>
    <w:rsid w:val="001B7DCF"/>
    <w:rsid w:val="001C0292"/>
    <w:rsid w:val="001C1155"/>
    <w:rsid w:val="001C1F0F"/>
    <w:rsid w:val="001C22C4"/>
    <w:rsid w:val="001C272E"/>
    <w:rsid w:val="001C2DF7"/>
    <w:rsid w:val="001C3419"/>
    <w:rsid w:val="001C35A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3C3"/>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692"/>
    <w:rsid w:val="00210749"/>
    <w:rsid w:val="00210A74"/>
    <w:rsid w:val="00210C7F"/>
    <w:rsid w:val="00210C95"/>
    <w:rsid w:val="0021118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1826"/>
    <w:rsid w:val="00222E50"/>
    <w:rsid w:val="002234F5"/>
    <w:rsid w:val="002268D3"/>
    <w:rsid w:val="0022717C"/>
    <w:rsid w:val="002305B4"/>
    <w:rsid w:val="00230F03"/>
    <w:rsid w:val="00232F55"/>
    <w:rsid w:val="00233393"/>
    <w:rsid w:val="00233B2C"/>
    <w:rsid w:val="00234F07"/>
    <w:rsid w:val="00234F9D"/>
    <w:rsid w:val="0023784B"/>
    <w:rsid w:val="00240F0D"/>
    <w:rsid w:val="002410DE"/>
    <w:rsid w:val="00241400"/>
    <w:rsid w:val="002418AA"/>
    <w:rsid w:val="00241E86"/>
    <w:rsid w:val="00242257"/>
    <w:rsid w:val="0024295B"/>
    <w:rsid w:val="00244E8C"/>
    <w:rsid w:val="00245E65"/>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43C"/>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3CE"/>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158"/>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4DD4"/>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6612"/>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7BD"/>
    <w:rsid w:val="00374AB3"/>
    <w:rsid w:val="003757C7"/>
    <w:rsid w:val="00375DB3"/>
    <w:rsid w:val="00376409"/>
    <w:rsid w:val="00376900"/>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0AA"/>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4F56"/>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249B"/>
    <w:rsid w:val="00463954"/>
    <w:rsid w:val="00463E85"/>
    <w:rsid w:val="00464AF5"/>
    <w:rsid w:val="004654B8"/>
    <w:rsid w:val="004654E6"/>
    <w:rsid w:val="004655A7"/>
    <w:rsid w:val="00465A3D"/>
    <w:rsid w:val="00465C77"/>
    <w:rsid w:val="00466063"/>
    <w:rsid w:val="00466A43"/>
    <w:rsid w:val="0046767B"/>
    <w:rsid w:val="00470440"/>
    <w:rsid w:val="00470BC0"/>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D80"/>
    <w:rsid w:val="00494F34"/>
    <w:rsid w:val="00495B9B"/>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15AE"/>
    <w:rsid w:val="00541751"/>
    <w:rsid w:val="005459E2"/>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6ED0"/>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499"/>
    <w:rsid w:val="006B3B86"/>
    <w:rsid w:val="006B5A21"/>
    <w:rsid w:val="006B605F"/>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2C0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423"/>
    <w:rsid w:val="00767F4D"/>
    <w:rsid w:val="00770747"/>
    <w:rsid w:val="0077154B"/>
    <w:rsid w:val="0077174D"/>
    <w:rsid w:val="00772951"/>
    <w:rsid w:val="007736B4"/>
    <w:rsid w:val="00775EAF"/>
    <w:rsid w:val="0077610F"/>
    <w:rsid w:val="0077656E"/>
    <w:rsid w:val="00776E0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B69BD"/>
    <w:rsid w:val="007C1197"/>
    <w:rsid w:val="007C1430"/>
    <w:rsid w:val="007C16D2"/>
    <w:rsid w:val="007C1998"/>
    <w:rsid w:val="007C1A6B"/>
    <w:rsid w:val="007C1F39"/>
    <w:rsid w:val="007C2892"/>
    <w:rsid w:val="007C2C2F"/>
    <w:rsid w:val="007C34DF"/>
    <w:rsid w:val="007C3C8E"/>
    <w:rsid w:val="007C3DC3"/>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683"/>
    <w:rsid w:val="007F70D0"/>
    <w:rsid w:val="0080026F"/>
    <w:rsid w:val="008014F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411"/>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BAB"/>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B9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88D"/>
    <w:rsid w:val="008E7554"/>
    <w:rsid w:val="008E7E26"/>
    <w:rsid w:val="008F034F"/>
    <w:rsid w:val="008F037A"/>
    <w:rsid w:val="008F06A3"/>
    <w:rsid w:val="008F099A"/>
    <w:rsid w:val="008F4864"/>
    <w:rsid w:val="008F51CB"/>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80E"/>
    <w:rsid w:val="00925DBC"/>
    <w:rsid w:val="00925FE2"/>
    <w:rsid w:val="0092632C"/>
    <w:rsid w:val="00927CB7"/>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FA"/>
    <w:rsid w:val="00970ACD"/>
    <w:rsid w:val="00970F22"/>
    <w:rsid w:val="00971CEA"/>
    <w:rsid w:val="009720DF"/>
    <w:rsid w:val="00972E69"/>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C4A"/>
    <w:rsid w:val="009A0A0A"/>
    <w:rsid w:val="009A1BAC"/>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5C6"/>
    <w:rsid w:val="009C7C11"/>
    <w:rsid w:val="009C7C65"/>
    <w:rsid w:val="009D0B41"/>
    <w:rsid w:val="009D103C"/>
    <w:rsid w:val="009D12CE"/>
    <w:rsid w:val="009D19F9"/>
    <w:rsid w:val="009D2CA6"/>
    <w:rsid w:val="009D32BC"/>
    <w:rsid w:val="009D61AB"/>
    <w:rsid w:val="009E003F"/>
    <w:rsid w:val="009E0A19"/>
    <w:rsid w:val="009E25D3"/>
    <w:rsid w:val="009E2705"/>
    <w:rsid w:val="009E37F4"/>
    <w:rsid w:val="009E509B"/>
    <w:rsid w:val="009E52DD"/>
    <w:rsid w:val="009E54C3"/>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5706"/>
    <w:rsid w:val="00A25D3B"/>
    <w:rsid w:val="00A2622E"/>
    <w:rsid w:val="00A26CCA"/>
    <w:rsid w:val="00A27112"/>
    <w:rsid w:val="00A27A81"/>
    <w:rsid w:val="00A30213"/>
    <w:rsid w:val="00A30AD0"/>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0E8"/>
    <w:rsid w:val="00A661F0"/>
    <w:rsid w:val="00A662B1"/>
    <w:rsid w:val="00A67521"/>
    <w:rsid w:val="00A70B01"/>
    <w:rsid w:val="00A70B82"/>
    <w:rsid w:val="00A70C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40C1"/>
    <w:rsid w:val="00A94F8E"/>
    <w:rsid w:val="00A95930"/>
    <w:rsid w:val="00A95A75"/>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749"/>
    <w:rsid w:val="00AF2986"/>
    <w:rsid w:val="00AF4402"/>
    <w:rsid w:val="00AF469C"/>
    <w:rsid w:val="00AF4C85"/>
    <w:rsid w:val="00AF573E"/>
    <w:rsid w:val="00AF6D12"/>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0D74"/>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1DEE"/>
    <w:rsid w:val="00B41E16"/>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3E05"/>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5D0C"/>
    <w:rsid w:val="00B96250"/>
    <w:rsid w:val="00B96A42"/>
    <w:rsid w:val="00B96C64"/>
    <w:rsid w:val="00B96E7F"/>
    <w:rsid w:val="00B97313"/>
    <w:rsid w:val="00B974E5"/>
    <w:rsid w:val="00BA0095"/>
    <w:rsid w:val="00BA09AF"/>
    <w:rsid w:val="00BA0D15"/>
    <w:rsid w:val="00BA0F6C"/>
    <w:rsid w:val="00BA1D19"/>
    <w:rsid w:val="00BA2228"/>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5F6"/>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DE0"/>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730F"/>
    <w:rsid w:val="00C175FC"/>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57D4"/>
    <w:rsid w:val="00C464DE"/>
    <w:rsid w:val="00C46B24"/>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655"/>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20DA"/>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02F"/>
    <w:rsid w:val="00CD6C96"/>
    <w:rsid w:val="00CE0426"/>
    <w:rsid w:val="00CE0817"/>
    <w:rsid w:val="00CE08C3"/>
    <w:rsid w:val="00CE0909"/>
    <w:rsid w:val="00CE1535"/>
    <w:rsid w:val="00CE4781"/>
    <w:rsid w:val="00CE4C7E"/>
    <w:rsid w:val="00CE5522"/>
    <w:rsid w:val="00CF01DA"/>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55"/>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A3C"/>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2AE5"/>
    <w:rsid w:val="00D94C60"/>
    <w:rsid w:val="00D95175"/>
    <w:rsid w:val="00D954EC"/>
    <w:rsid w:val="00D9611B"/>
    <w:rsid w:val="00D97431"/>
    <w:rsid w:val="00D97866"/>
    <w:rsid w:val="00DA0A7A"/>
    <w:rsid w:val="00DA111B"/>
    <w:rsid w:val="00DA11A6"/>
    <w:rsid w:val="00DA2D1C"/>
    <w:rsid w:val="00DA30A1"/>
    <w:rsid w:val="00DA39E8"/>
    <w:rsid w:val="00DA3C01"/>
    <w:rsid w:val="00DA5EFB"/>
    <w:rsid w:val="00DA664A"/>
    <w:rsid w:val="00DA67FD"/>
    <w:rsid w:val="00DA683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275"/>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1B93"/>
    <w:rsid w:val="00E62535"/>
    <w:rsid w:val="00E625EF"/>
    <w:rsid w:val="00E63993"/>
    <w:rsid w:val="00E64620"/>
    <w:rsid w:val="00E64672"/>
    <w:rsid w:val="00E648F2"/>
    <w:rsid w:val="00E64969"/>
    <w:rsid w:val="00E65326"/>
    <w:rsid w:val="00E7084E"/>
    <w:rsid w:val="00E7110D"/>
    <w:rsid w:val="00E71456"/>
    <w:rsid w:val="00E722C8"/>
    <w:rsid w:val="00E72730"/>
    <w:rsid w:val="00E7372B"/>
    <w:rsid w:val="00E7382C"/>
    <w:rsid w:val="00E74B5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32F"/>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38E"/>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261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2EAE"/>
    <w:rsid w:val="00F63437"/>
    <w:rsid w:val="00F63E3C"/>
    <w:rsid w:val="00F6421D"/>
    <w:rsid w:val="00F65D11"/>
    <w:rsid w:val="00F65DC3"/>
    <w:rsid w:val="00F66160"/>
    <w:rsid w:val="00F667DA"/>
    <w:rsid w:val="00F67E51"/>
    <w:rsid w:val="00F70B2B"/>
    <w:rsid w:val="00F71593"/>
    <w:rsid w:val="00F71990"/>
    <w:rsid w:val="00F71FD7"/>
    <w:rsid w:val="00F72576"/>
    <w:rsid w:val="00F74E2C"/>
    <w:rsid w:val="00F757B2"/>
    <w:rsid w:val="00F75A03"/>
    <w:rsid w:val="00F75E16"/>
    <w:rsid w:val="00F77AA6"/>
    <w:rsid w:val="00F80502"/>
    <w:rsid w:val="00F80F08"/>
    <w:rsid w:val="00F8110F"/>
    <w:rsid w:val="00F8113E"/>
    <w:rsid w:val="00F8138A"/>
    <w:rsid w:val="00F82F34"/>
    <w:rsid w:val="00F8657A"/>
    <w:rsid w:val="00F8763A"/>
    <w:rsid w:val="00F90B03"/>
    <w:rsid w:val="00F90D5F"/>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142"/>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5A59"/>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CE5760-DEB9-4A6A-9B04-BFB89F483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aema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BE551-04D4-4992-8AC0-BC8CDC0F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466</Words>
  <Characters>2937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fit für den Fahrversuch</vt:lpstr>
    </vt:vector>
  </TitlesOfParts>
  <Company>imc Test &amp; Measurement GmbH</Company>
  <LinksUpToDate>false</LinksUpToDate>
  <CharactersWithSpaces>3397</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fit für den Fahrversuch</dc:title>
  <dc:creator>nils.becker@imc-frankfurt.de</dc:creator>
  <cp:keywords>imc Meßsysteme GmbH</cp:keywords>
  <cp:lastModifiedBy>Christine Bretz</cp:lastModifiedBy>
  <cp:revision>3</cp:revision>
  <cp:lastPrinted>2016-01-20T09:18:00Z</cp:lastPrinted>
  <dcterms:created xsi:type="dcterms:W3CDTF">2016-06-06T09:51:00Z</dcterms:created>
  <dcterms:modified xsi:type="dcterms:W3CDTF">2016-06-06T09:58:00Z</dcterms:modified>
</cp:coreProperties>
</file>