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72AF3" w14:textId="51E6C5A6" w:rsidR="00836BF5" w:rsidRDefault="00970934" w:rsidP="0092195C">
      <w:pPr>
        <w:rPr>
          <w:rFonts w:ascii="Calibri" w:hAnsi="Calibri" w:cs="Calibri"/>
          <w:b/>
          <w:color w:val="004687"/>
          <w:sz w:val="32"/>
          <w:szCs w:val="32"/>
        </w:rPr>
      </w:pPr>
      <w:bookmarkStart w:id="0" w:name="_GoBack"/>
      <w:bookmarkEnd w:id="0"/>
      <w:r>
        <w:rPr>
          <w:rFonts w:ascii="Calibri" w:hAnsi="Calibri" w:cs="Calibri"/>
          <w:b/>
          <w:color w:val="004687"/>
          <w:sz w:val="32"/>
          <w:szCs w:val="32"/>
        </w:rPr>
        <w:t>Yes, we CAN!</w:t>
      </w:r>
      <w:r>
        <w:rPr>
          <w:rFonts w:ascii="Calibri" w:hAnsi="Calibri" w:cs="Calibri"/>
          <w:b/>
          <w:color w:val="004687"/>
          <w:sz w:val="32"/>
          <w:szCs w:val="32"/>
        </w:rPr>
        <w:br/>
      </w:r>
      <w:r w:rsidR="00836BF5" w:rsidRPr="00836BF5">
        <w:rPr>
          <w:rFonts w:ascii="Calibri" w:hAnsi="Calibri" w:cs="Calibri"/>
          <w:b/>
          <w:color w:val="004687"/>
          <w:sz w:val="28"/>
          <w:szCs w:val="32"/>
        </w:rPr>
        <w:t>imc erweitert Produktpalette um klickbare CAN-Messmodule</w:t>
      </w:r>
    </w:p>
    <w:p w14:paraId="20B3D052" w14:textId="6CC9C82D" w:rsidR="00D821AC" w:rsidRDefault="003922FB" w:rsidP="00390F0C">
      <w:pPr>
        <w:autoSpaceDE w:val="0"/>
        <w:autoSpaceDN w:val="0"/>
        <w:adjustRightInd w:val="0"/>
        <w:spacing w:line="360" w:lineRule="auto"/>
        <w:rPr>
          <w:rFonts w:ascii="Calibri" w:hAnsi="Calibri" w:cs="Interstate-Regular"/>
          <w:sz w:val="22"/>
          <w:szCs w:val="22"/>
          <w:lang w:eastAsia="en-US"/>
        </w:rPr>
      </w:pPr>
      <w:r>
        <w:rPr>
          <w:rFonts w:ascii="Calibri" w:hAnsi="Calibri" w:cs="Calibri"/>
          <w:b/>
          <w:noProof/>
          <w:color w:val="004687"/>
          <w:sz w:val="22"/>
          <w:szCs w:val="22"/>
        </w:rPr>
        <w:drawing>
          <wp:inline distT="0" distB="0" distL="0" distR="0" wp14:anchorId="1667C943" wp14:editId="26A0DCAB">
            <wp:extent cx="5759450" cy="381444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nte1_001_Wetfloo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814445"/>
                    </a:xfrm>
                    <a:prstGeom prst="rect">
                      <a:avLst/>
                    </a:prstGeom>
                  </pic:spPr>
                </pic:pic>
              </a:graphicData>
            </a:graphic>
          </wp:inline>
        </w:drawing>
      </w:r>
      <w:r w:rsidR="00D714E6" w:rsidRPr="0095676A">
        <w:rPr>
          <w:rFonts w:ascii="Calibri" w:hAnsi="Calibri" w:cs="Calibri"/>
          <w:b/>
          <w:color w:val="004687"/>
          <w:sz w:val="22"/>
          <w:szCs w:val="22"/>
        </w:rPr>
        <w:br/>
      </w:r>
      <w:r w:rsidR="000C68B7" w:rsidRPr="0095676A">
        <w:rPr>
          <w:rFonts w:asciiTheme="minorHAnsi" w:hAnsiTheme="minorHAnsi" w:cs="Interstate-Regular"/>
          <w:sz w:val="22"/>
          <w:szCs w:val="22"/>
          <w:lang w:eastAsia="en-US"/>
        </w:rPr>
        <w:t xml:space="preserve">Berlin, </w:t>
      </w:r>
      <w:r>
        <w:rPr>
          <w:rFonts w:asciiTheme="minorHAnsi" w:hAnsiTheme="minorHAnsi" w:cs="Interstate-Regular"/>
          <w:sz w:val="22"/>
          <w:szCs w:val="22"/>
          <w:lang w:eastAsia="en-US"/>
        </w:rPr>
        <w:t>10</w:t>
      </w:r>
      <w:r w:rsidR="001B145B" w:rsidRPr="0095676A">
        <w:rPr>
          <w:rFonts w:asciiTheme="minorHAnsi" w:hAnsiTheme="minorHAnsi" w:cs="Interstate-Regular"/>
          <w:sz w:val="22"/>
          <w:szCs w:val="22"/>
          <w:lang w:eastAsia="en-US"/>
        </w:rPr>
        <w:t>.0</w:t>
      </w:r>
      <w:r>
        <w:rPr>
          <w:rFonts w:asciiTheme="minorHAnsi" w:hAnsiTheme="minorHAnsi" w:cs="Interstate-Regular"/>
          <w:sz w:val="22"/>
          <w:szCs w:val="22"/>
          <w:lang w:eastAsia="en-US"/>
        </w:rPr>
        <w:t>5</w:t>
      </w:r>
      <w:r w:rsidR="008866FD" w:rsidRPr="0095676A">
        <w:rPr>
          <w:rFonts w:asciiTheme="minorHAnsi" w:hAnsiTheme="minorHAnsi" w:cs="Interstate-Regular"/>
          <w:sz w:val="22"/>
          <w:szCs w:val="22"/>
          <w:lang w:eastAsia="en-US"/>
        </w:rPr>
        <w:t>.201</w:t>
      </w:r>
      <w:r w:rsidR="0092195C" w:rsidRPr="0095676A">
        <w:rPr>
          <w:rFonts w:asciiTheme="minorHAnsi" w:hAnsiTheme="minorHAnsi" w:cs="Interstate-Regular"/>
          <w:sz w:val="22"/>
          <w:szCs w:val="22"/>
          <w:lang w:eastAsia="en-US"/>
        </w:rPr>
        <w:t>6</w:t>
      </w:r>
      <w:r w:rsidR="00474E36">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w:t>
      </w:r>
      <w:r w:rsidR="00474E36">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Mit imc CANSAS</w:t>
      </w:r>
      <w:r w:rsidRPr="003922FB">
        <w:rPr>
          <w:rFonts w:asciiTheme="minorHAnsi" w:hAnsiTheme="minorHAnsi" w:cs="Interstate-Regular"/>
          <w:i/>
          <w:sz w:val="22"/>
          <w:szCs w:val="22"/>
          <w:lang w:eastAsia="en-US"/>
        </w:rPr>
        <w:t>flex</w:t>
      </w:r>
      <w:r>
        <w:rPr>
          <w:rFonts w:asciiTheme="minorHAnsi" w:hAnsiTheme="minorHAnsi" w:cs="Interstate-Regular"/>
          <w:sz w:val="22"/>
          <w:szCs w:val="22"/>
          <w:lang w:eastAsia="en-US"/>
        </w:rPr>
        <w:t xml:space="preserve"> erweitert d</w:t>
      </w:r>
      <w:r w:rsidR="00D22936">
        <w:rPr>
          <w:rFonts w:asciiTheme="minorHAnsi" w:hAnsiTheme="minorHAnsi" w:cs="Interstate-Regular"/>
          <w:sz w:val="22"/>
          <w:szCs w:val="22"/>
          <w:lang w:eastAsia="en-US"/>
        </w:rPr>
        <w:t>er Messtechnik-Spezialist imc</w:t>
      </w:r>
      <w:r w:rsidR="00804CFC">
        <w:rPr>
          <w:rFonts w:asciiTheme="minorHAnsi" w:hAnsiTheme="minorHAnsi" w:cs="Interstate-Regular"/>
          <w:sz w:val="22"/>
          <w:szCs w:val="22"/>
          <w:lang w:eastAsia="en-US"/>
        </w:rPr>
        <w:t xml:space="preserve"> Meßsysteme GmbH</w:t>
      </w:r>
      <w:r w:rsidR="0058687F">
        <w:rPr>
          <w:rFonts w:asciiTheme="minorHAnsi" w:hAnsiTheme="minorHAnsi" w:cs="Interstate-Regular"/>
          <w:sz w:val="22"/>
          <w:szCs w:val="22"/>
          <w:lang w:eastAsia="en-US"/>
        </w:rPr>
        <w:t xml:space="preserve"> </w:t>
      </w:r>
      <w:r w:rsidR="00D22936">
        <w:rPr>
          <w:rFonts w:asciiTheme="minorHAnsi" w:hAnsiTheme="minorHAnsi" w:cs="Interstate-Regular"/>
          <w:sz w:val="22"/>
          <w:szCs w:val="22"/>
          <w:lang w:eastAsia="en-US"/>
        </w:rPr>
        <w:t>sein</w:t>
      </w:r>
      <w:r w:rsidR="00804CFC">
        <w:rPr>
          <w:rFonts w:asciiTheme="minorHAnsi" w:hAnsiTheme="minorHAnsi" w:cs="Interstate-Regular"/>
          <w:sz w:val="22"/>
          <w:szCs w:val="22"/>
          <w:lang w:eastAsia="en-US"/>
        </w:rPr>
        <w:t>e</w:t>
      </w:r>
      <w:r w:rsidR="00D22936">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 xml:space="preserve">bewährte CAN-Messmodul-Familie um eine neue klickbare </w:t>
      </w:r>
      <w:r w:rsidR="007F295D">
        <w:rPr>
          <w:rFonts w:asciiTheme="minorHAnsi" w:hAnsiTheme="minorHAnsi" w:cs="Interstate-Regular"/>
          <w:sz w:val="22"/>
          <w:szCs w:val="22"/>
          <w:lang w:eastAsia="en-US"/>
        </w:rPr>
        <w:t>Serie</w:t>
      </w:r>
      <w:r w:rsidR="005A6497">
        <w:rPr>
          <w:rFonts w:asciiTheme="minorHAnsi" w:hAnsiTheme="minorHAnsi" w:cs="Interstate-Regular"/>
          <w:sz w:val="22"/>
          <w:szCs w:val="22"/>
          <w:lang w:eastAsia="en-US"/>
        </w:rPr>
        <w:t>. Die imc CANSAS-Serie eignet sich für eine Vielzahl von Mess-Einsatzbereichen:</w:t>
      </w:r>
      <w:r>
        <w:rPr>
          <w:rFonts w:asciiTheme="minorHAnsi" w:hAnsiTheme="minorHAnsi" w:cs="Interstate-Regular"/>
          <w:sz w:val="22"/>
          <w:szCs w:val="22"/>
          <w:lang w:eastAsia="en-US"/>
        </w:rPr>
        <w:t xml:space="preserve"> Prüfstände</w:t>
      </w:r>
      <w:r w:rsidR="005A6497">
        <w:rPr>
          <w:rFonts w:asciiTheme="minorHAnsi" w:hAnsiTheme="minorHAnsi" w:cs="Interstate-Regular"/>
          <w:sz w:val="22"/>
          <w:szCs w:val="22"/>
          <w:lang w:eastAsia="en-US"/>
        </w:rPr>
        <w:t>, Fahrversuch, Windenergieanlagen und Maschinentests</w:t>
      </w:r>
      <w:r w:rsidR="00804CFC">
        <w:rPr>
          <w:rFonts w:asciiTheme="minorHAnsi" w:hAnsiTheme="minorHAnsi" w:cs="Interstate-Regular"/>
          <w:sz w:val="22"/>
          <w:szCs w:val="22"/>
          <w:lang w:eastAsia="en-US"/>
        </w:rPr>
        <w:t>.</w:t>
      </w:r>
      <w:r w:rsidR="00D22936">
        <w:rPr>
          <w:rFonts w:asciiTheme="minorHAnsi" w:hAnsiTheme="minorHAnsi" w:cs="Interstate-Regular"/>
          <w:sz w:val="22"/>
          <w:szCs w:val="22"/>
          <w:lang w:eastAsia="en-US"/>
        </w:rPr>
        <w:t xml:space="preserve"> </w:t>
      </w:r>
      <w:r w:rsidR="00390F0C">
        <w:rPr>
          <w:rFonts w:ascii="Calibri" w:hAnsi="Calibri" w:cs="Interstate-Regular"/>
          <w:sz w:val="22"/>
          <w:szCs w:val="22"/>
          <w:lang w:eastAsia="en-US"/>
        </w:rPr>
        <w:t xml:space="preserve">Eine breite Auswahl an Modultypen deckt alle typischen Signale und Sensoren ab </w:t>
      </w:r>
      <w:r w:rsidR="003134AC">
        <w:rPr>
          <w:rFonts w:ascii="Calibri" w:hAnsi="Calibri" w:cs="Interstate-Regular"/>
          <w:sz w:val="22"/>
          <w:szCs w:val="22"/>
          <w:lang w:eastAsia="en-US"/>
        </w:rPr>
        <w:t>–</w:t>
      </w:r>
      <w:r w:rsidR="00390F0C">
        <w:rPr>
          <w:rFonts w:ascii="Calibri" w:hAnsi="Calibri" w:cs="Interstate-Regular"/>
          <w:sz w:val="22"/>
          <w:szCs w:val="22"/>
          <w:lang w:eastAsia="en-US"/>
        </w:rPr>
        <w:t xml:space="preserve"> </w:t>
      </w:r>
      <w:r w:rsidR="003134AC">
        <w:rPr>
          <w:rFonts w:ascii="Calibri" w:hAnsi="Calibri" w:cs="Interstate-Regular"/>
          <w:sz w:val="22"/>
          <w:szCs w:val="22"/>
          <w:lang w:eastAsia="en-US"/>
        </w:rPr>
        <w:t xml:space="preserve">vom Universalmessverstärker für verschiedenste Messgrößen </w:t>
      </w:r>
      <w:r w:rsidR="00390F0C">
        <w:rPr>
          <w:rFonts w:ascii="Calibri" w:hAnsi="Calibri" w:cs="Interstate-Regular"/>
          <w:sz w:val="22"/>
          <w:szCs w:val="22"/>
          <w:lang w:eastAsia="en-US"/>
        </w:rPr>
        <w:t xml:space="preserve">bis hin zu </w:t>
      </w:r>
      <w:r w:rsidR="003134AC">
        <w:rPr>
          <w:rFonts w:ascii="Calibri" w:hAnsi="Calibri" w:cs="Interstate-Regular"/>
          <w:sz w:val="22"/>
          <w:szCs w:val="22"/>
          <w:lang w:eastAsia="en-US"/>
        </w:rPr>
        <w:t xml:space="preserve">Spezialmessmodulen für </w:t>
      </w:r>
      <w:r w:rsidR="00390F0C">
        <w:rPr>
          <w:rFonts w:ascii="Calibri" w:hAnsi="Calibri" w:cs="Interstate-Regular"/>
          <w:sz w:val="22"/>
          <w:szCs w:val="22"/>
          <w:lang w:eastAsia="en-US"/>
        </w:rPr>
        <w:t xml:space="preserve">komplexe Aufgabenstellungen wie hochisolierte Messungen an Hybrid- und E-Fahrzeugen. </w:t>
      </w:r>
    </w:p>
    <w:p w14:paraId="31F7109F" w14:textId="77777777" w:rsidR="00390F0C" w:rsidRDefault="00390F0C" w:rsidP="00390F0C">
      <w:pPr>
        <w:autoSpaceDE w:val="0"/>
        <w:autoSpaceDN w:val="0"/>
        <w:adjustRightInd w:val="0"/>
        <w:spacing w:line="360" w:lineRule="auto"/>
        <w:rPr>
          <w:rFonts w:ascii="Calibri" w:hAnsi="Calibri" w:cs="Interstate-Regular"/>
          <w:sz w:val="22"/>
          <w:szCs w:val="22"/>
          <w:lang w:eastAsia="en-US"/>
        </w:rPr>
      </w:pPr>
    </w:p>
    <w:p w14:paraId="6E457BCD" w14:textId="77777777" w:rsidR="00390F0C" w:rsidRPr="00390F0C" w:rsidRDefault="00390F0C" w:rsidP="00390F0C">
      <w:pPr>
        <w:autoSpaceDE w:val="0"/>
        <w:autoSpaceDN w:val="0"/>
        <w:adjustRightInd w:val="0"/>
        <w:spacing w:line="360" w:lineRule="auto"/>
        <w:rPr>
          <w:rFonts w:ascii="Calibri" w:hAnsi="Calibri" w:cs="Interstate-Regular"/>
          <w:b/>
          <w:sz w:val="22"/>
          <w:szCs w:val="22"/>
          <w:lang w:eastAsia="en-US"/>
        </w:rPr>
      </w:pPr>
      <w:r w:rsidRPr="00390F0C">
        <w:rPr>
          <w:rFonts w:ascii="Calibri" w:hAnsi="Calibri" w:cs="Interstate-Regular"/>
          <w:b/>
          <w:sz w:val="22"/>
          <w:szCs w:val="22"/>
          <w:lang w:eastAsia="en-US"/>
        </w:rPr>
        <w:t>Zentraler oder dezentraler Aufbau</w:t>
      </w:r>
    </w:p>
    <w:p w14:paraId="7AAB51B8" w14:textId="480DE175" w:rsidR="00A25706" w:rsidRDefault="00390F0C" w:rsidP="00390F0C">
      <w:pPr>
        <w:autoSpaceDE w:val="0"/>
        <w:autoSpaceDN w:val="0"/>
        <w:adjustRightInd w:val="0"/>
        <w:spacing w:line="360" w:lineRule="auto"/>
        <w:rPr>
          <w:rFonts w:ascii="Calibri" w:hAnsi="Calibri" w:cs="Interstate-Regular"/>
          <w:sz w:val="22"/>
          <w:szCs w:val="22"/>
          <w:lang w:eastAsia="en-US"/>
        </w:rPr>
      </w:pPr>
      <w:r w:rsidRPr="00390F0C">
        <w:rPr>
          <w:rFonts w:ascii="Calibri" w:hAnsi="Calibri" w:cs="Interstate-Regular"/>
          <w:sz w:val="22"/>
          <w:szCs w:val="22"/>
          <w:lang w:eastAsia="en-US"/>
        </w:rPr>
        <w:t>Die Module lassen sich sowohl</w:t>
      </w:r>
      <w:r>
        <w:rPr>
          <w:rFonts w:ascii="Calibri" w:hAnsi="Calibri" w:cs="Interstate-Regular"/>
          <w:sz w:val="22"/>
          <w:szCs w:val="22"/>
          <w:lang w:eastAsia="en-US"/>
        </w:rPr>
        <w:t xml:space="preserve"> </w:t>
      </w:r>
      <w:r w:rsidRPr="00390F0C">
        <w:rPr>
          <w:rFonts w:ascii="Calibri" w:hAnsi="Calibri" w:cs="Interstate-Regular"/>
          <w:sz w:val="22"/>
          <w:szCs w:val="22"/>
          <w:lang w:eastAsia="en-US"/>
        </w:rPr>
        <w:t xml:space="preserve">räumlich verteilt einsetzen </w:t>
      </w:r>
      <w:r w:rsidR="009D3952">
        <w:rPr>
          <w:rFonts w:ascii="Calibri" w:hAnsi="Calibri" w:cs="Interstate-Regular"/>
          <w:sz w:val="22"/>
          <w:szCs w:val="22"/>
          <w:lang w:eastAsia="en-US"/>
        </w:rPr>
        <w:t>wie</w:t>
      </w:r>
      <w:r w:rsidR="009D3952" w:rsidRPr="00390F0C">
        <w:rPr>
          <w:rFonts w:ascii="Calibri" w:hAnsi="Calibri" w:cs="Interstate-Regular"/>
          <w:sz w:val="22"/>
          <w:szCs w:val="22"/>
          <w:lang w:eastAsia="en-US"/>
        </w:rPr>
        <w:t xml:space="preserve"> </w:t>
      </w:r>
      <w:r w:rsidRPr="00390F0C">
        <w:rPr>
          <w:rFonts w:ascii="Calibri" w:hAnsi="Calibri" w:cs="Interstate-Regular"/>
          <w:sz w:val="22"/>
          <w:szCs w:val="22"/>
          <w:lang w:eastAsia="en-US"/>
        </w:rPr>
        <w:t>auch als zentrale Einheit.</w:t>
      </w:r>
      <w:r>
        <w:rPr>
          <w:rFonts w:ascii="Calibri" w:hAnsi="Calibri" w:cs="Interstate-Regular"/>
          <w:sz w:val="22"/>
          <w:szCs w:val="22"/>
          <w:lang w:eastAsia="en-US"/>
        </w:rPr>
        <w:t xml:space="preserve"> </w:t>
      </w:r>
      <w:r w:rsidRPr="00390F0C">
        <w:rPr>
          <w:rFonts w:ascii="Calibri" w:hAnsi="Calibri" w:cs="Interstate-Regular"/>
          <w:sz w:val="22"/>
          <w:szCs w:val="22"/>
          <w:lang w:eastAsia="en-US"/>
        </w:rPr>
        <w:t>Dazu reicht ein Zusammenstecken der Modul</w:t>
      </w:r>
      <w:r w:rsidR="00970934">
        <w:rPr>
          <w:rFonts w:ascii="Calibri" w:hAnsi="Calibri" w:cs="Interstate-Regular"/>
          <w:sz w:val="22"/>
          <w:szCs w:val="22"/>
          <w:lang w:eastAsia="en-US"/>
        </w:rPr>
        <w:t>e</w:t>
      </w:r>
      <w:r w:rsidRPr="00390F0C">
        <w:rPr>
          <w:rFonts w:ascii="Calibri" w:hAnsi="Calibri" w:cs="Interstate-Regular"/>
          <w:sz w:val="22"/>
          <w:szCs w:val="22"/>
          <w:lang w:eastAsia="en-US"/>
        </w:rPr>
        <w:t xml:space="preserve">: </w:t>
      </w:r>
      <w:r w:rsidR="00970934">
        <w:rPr>
          <w:rFonts w:ascii="Calibri" w:hAnsi="Calibri" w:cs="Interstate-Regular"/>
          <w:sz w:val="22"/>
          <w:szCs w:val="22"/>
          <w:lang w:eastAsia="en-US"/>
        </w:rPr>
        <w:t>Ü</w:t>
      </w:r>
      <w:r w:rsidR="00970934" w:rsidRPr="00390F0C">
        <w:rPr>
          <w:rFonts w:ascii="Calibri" w:hAnsi="Calibri" w:cs="Interstate-Regular"/>
          <w:sz w:val="22"/>
          <w:szCs w:val="22"/>
          <w:lang w:eastAsia="en-US"/>
        </w:rPr>
        <w:t xml:space="preserve">ber </w:t>
      </w:r>
      <w:r w:rsidRPr="00390F0C">
        <w:rPr>
          <w:rFonts w:ascii="Calibri" w:hAnsi="Calibri" w:cs="Interstate-Regular"/>
          <w:sz w:val="22"/>
          <w:szCs w:val="22"/>
          <w:lang w:eastAsia="en-US"/>
        </w:rPr>
        <w:t>einen</w:t>
      </w:r>
      <w:r>
        <w:rPr>
          <w:rFonts w:ascii="Calibri" w:hAnsi="Calibri" w:cs="Interstate-Regular"/>
          <w:sz w:val="22"/>
          <w:szCs w:val="22"/>
          <w:lang w:eastAsia="en-US"/>
        </w:rPr>
        <w:t xml:space="preserve"> </w:t>
      </w:r>
      <w:r w:rsidRPr="00390F0C">
        <w:rPr>
          <w:rFonts w:ascii="Calibri" w:hAnsi="Calibri" w:cs="Interstate-Regular"/>
          <w:sz w:val="22"/>
          <w:szCs w:val="22"/>
          <w:lang w:eastAsia="en-US"/>
        </w:rPr>
        <w:t>Klickmechanismus sind sie elektrisch und mechanisch</w:t>
      </w:r>
      <w:r>
        <w:rPr>
          <w:rFonts w:ascii="Calibri" w:hAnsi="Calibri" w:cs="Interstate-Regular"/>
          <w:sz w:val="22"/>
          <w:szCs w:val="22"/>
          <w:lang w:eastAsia="en-US"/>
        </w:rPr>
        <w:t xml:space="preserve"> </w:t>
      </w:r>
      <w:r w:rsidRPr="00390F0C">
        <w:rPr>
          <w:rFonts w:ascii="Calibri" w:hAnsi="Calibri" w:cs="Interstate-Regular"/>
          <w:sz w:val="22"/>
          <w:szCs w:val="22"/>
          <w:lang w:eastAsia="en-US"/>
        </w:rPr>
        <w:t>miteinander verbunden – und das werkzeugfrei und</w:t>
      </w:r>
      <w:r>
        <w:rPr>
          <w:rFonts w:ascii="Calibri" w:hAnsi="Calibri" w:cs="Interstate-Regular"/>
          <w:sz w:val="22"/>
          <w:szCs w:val="22"/>
          <w:lang w:eastAsia="en-US"/>
        </w:rPr>
        <w:t xml:space="preserve"> </w:t>
      </w:r>
      <w:r w:rsidRPr="00390F0C">
        <w:rPr>
          <w:rFonts w:ascii="Calibri" w:hAnsi="Calibri" w:cs="Interstate-Regular"/>
          <w:sz w:val="22"/>
          <w:szCs w:val="22"/>
          <w:lang w:eastAsia="en-US"/>
        </w:rPr>
        <w:t>kabellos.</w:t>
      </w:r>
    </w:p>
    <w:p w14:paraId="196AEF91" w14:textId="29D06F68" w:rsidR="00B96514" w:rsidRDefault="00390F0C" w:rsidP="00A73787">
      <w:pPr>
        <w:autoSpaceDE w:val="0"/>
        <w:autoSpaceDN w:val="0"/>
        <w:adjustRightInd w:val="0"/>
        <w:spacing w:line="360" w:lineRule="auto"/>
        <w:rPr>
          <w:rFonts w:ascii="Calibri" w:hAnsi="Calibri" w:cs="Interstate-Regular"/>
          <w:sz w:val="22"/>
          <w:szCs w:val="22"/>
          <w:lang w:eastAsia="en-US"/>
        </w:rPr>
      </w:pPr>
      <w:r w:rsidRPr="00390F0C">
        <w:rPr>
          <w:rFonts w:ascii="Calibri" w:hAnsi="Calibri" w:cs="Interstate-Regular"/>
          <w:sz w:val="22"/>
          <w:szCs w:val="22"/>
          <w:lang w:eastAsia="en-US"/>
        </w:rPr>
        <w:lastRenderedPageBreak/>
        <w:t>In Prüfständen oder Anlagen ist oft ein zentraler Aufbau</w:t>
      </w:r>
      <w:r>
        <w:rPr>
          <w:rFonts w:ascii="Calibri" w:hAnsi="Calibri" w:cs="Interstate-Regular"/>
          <w:sz w:val="22"/>
          <w:szCs w:val="22"/>
          <w:lang w:eastAsia="en-US"/>
        </w:rPr>
        <w:t xml:space="preserve"> in 19“-Racks gewünscht. </w:t>
      </w:r>
      <w:r w:rsidR="00A73787">
        <w:rPr>
          <w:rFonts w:ascii="Calibri" w:hAnsi="Calibri" w:cs="Interstate-Regular"/>
          <w:sz w:val="22"/>
          <w:szCs w:val="22"/>
          <w:lang w:eastAsia="en-US"/>
        </w:rPr>
        <w:t xml:space="preserve">Das clevere Gehäusedesign der </w:t>
      </w:r>
      <w:r>
        <w:rPr>
          <w:rFonts w:ascii="Calibri" w:hAnsi="Calibri" w:cs="Interstate-Regular"/>
          <w:sz w:val="22"/>
          <w:szCs w:val="22"/>
          <w:lang w:eastAsia="en-US"/>
        </w:rPr>
        <w:t>imc CANSAS</w:t>
      </w:r>
      <w:r w:rsidRPr="007F295D">
        <w:rPr>
          <w:rFonts w:ascii="Calibri" w:hAnsi="Calibri" w:cs="Interstate-Regular"/>
          <w:i/>
          <w:sz w:val="22"/>
          <w:szCs w:val="22"/>
          <w:lang w:eastAsia="en-US"/>
        </w:rPr>
        <w:t>flex</w:t>
      </w:r>
      <w:r w:rsidRPr="00390F0C">
        <w:rPr>
          <w:rFonts w:ascii="Calibri" w:hAnsi="Calibri" w:cs="Interstate-Regular"/>
          <w:sz w:val="22"/>
          <w:szCs w:val="22"/>
          <w:lang w:eastAsia="en-US"/>
        </w:rPr>
        <w:t xml:space="preserve">-Module </w:t>
      </w:r>
      <w:r w:rsidR="00A73787">
        <w:rPr>
          <w:rFonts w:ascii="Calibri" w:hAnsi="Calibri" w:cs="Interstate-Regular"/>
          <w:sz w:val="22"/>
          <w:szCs w:val="22"/>
          <w:lang w:eastAsia="en-US"/>
        </w:rPr>
        <w:t xml:space="preserve">erlaubt den direkten Einschub </w:t>
      </w:r>
      <w:r w:rsidRPr="00390F0C">
        <w:rPr>
          <w:rFonts w:ascii="Calibri" w:hAnsi="Calibri" w:cs="Interstate-Regular"/>
          <w:sz w:val="22"/>
          <w:szCs w:val="22"/>
          <w:lang w:eastAsia="en-US"/>
        </w:rPr>
        <w:t xml:space="preserve">in </w:t>
      </w:r>
      <w:r w:rsidR="00A73787">
        <w:rPr>
          <w:rFonts w:ascii="Calibri" w:hAnsi="Calibri" w:cs="Interstate-Regular"/>
          <w:sz w:val="22"/>
          <w:szCs w:val="22"/>
          <w:lang w:eastAsia="en-US"/>
        </w:rPr>
        <w:t xml:space="preserve">einen </w:t>
      </w:r>
      <w:r>
        <w:rPr>
          <w:rFonts w:ascii="Calibri" w:hAnsi="Calibri" w:cs="Interstate-Regular"/>
          <w:sz w:val="22"/>
          <w:szCs w:val="22"/>
          <w:lang w:eastAsia="en-US"/>
        </w:rPr>
        <w:t>19“-</w:t>
      </w:r>
      <w:r w:rsidRPr="00390F0C">
        <w:rPr>
          <w:rFonts w:ascii="Calibri" w:hAnsi="Calibri" w:cs="Interstate-Regular"/>
          <w:sz w:val="22"/>
          <w:szCs w:val="22"/>
          <w:lang w:eastAsia="en-US"/>
        </w:rPr>
        <w:t>Messmodulhalter.</w:t>
      </w:r>
      <w:r>
        <w:rPr>
          <w:rFonts w:ascii="Calibri" w:hAnsi="Calibri" w:cs="Interstate-Regular"/>
          <w:sz w:val="22"/>
          <w:szCs w:val="22"/>
          <w:lang w:eastAsia="en-US"/>
        </w:rPr>
        <w:t xml:space="preserve"> </w:t>
      </w:r>
      <w:r w:rsidRPr="00390F0C">
        <w:rPr>
          <w:rFonts w:ascii="Calibri" w:hAnsi="Calibri" w:cs="Interstate-Regular"/>
          <w:sz w:val="22"/>
          <w:szCs w:val="22"/>
          <w:lang w:eastAsia="en-US"/>
        </w:rPr>
        <w:t>Dieser versorgt die Module automatisch</w:t>
      </w:r>
      <w:r>
        <w:rPr>
          <w:rFonts w:ascii="Calibri" w:hAnsi="Calibri" w:cs="Interstate-Regular"/>
          <w:sz w:val="22"/>
          <w:szCs w:val="22"/>
          <w:lang w:eastAsia="en-US"/>
        </w:rPr>
        <w:t xml:space="preserve"> </w:t>
      </w:r>
      <w:r w:rsidRPr="00390F0C">
        <w:rPr>
          <w:rFonts w:ascii="Calibri" w:hAnsi="Calibri" w:cs="Interstate-Regular"/>
          <w:sz w:val="22"/>
          <w:szCs w:val="22"/>
          <w:lang w:eastAsia="en-US"/>
        </w:rPr>
        <w:t>und schließt sie an den CAN-Bus an. Auch im laufenden</w:t>
      </w:r>
      <w:r w:rsidR="00A73787">
        <w:rPr>
          <w:rFonts w:ascii="Calibri" w:hAnsi="Calibri" w:cs="Interstate-Regular"/>
          <w:sz w:val="22"/>
          <w:szCs w:val="22"/>
          <w:lang w:eastAsia="en-US"/>
        </w:rPr>
        <w:t xml:space="preserve"> </w:t>
      </w:r>
      <w:r w:rsidRPr="00390F0C">
        <w:rPr>
          <w:rFonts w:ascii="Calibri" w:hAnsi="Calibri" w:cs="Interstate-Regular"/>
          <w:sz w:val="22"/>
          <w:szCs w:val="22"/>
          <w:lang w:eastAsia="en-US"/>
        </w:rPr>
        <w:t>Betrieb können Module hinzugefügt oder getauscht</w:t>
      </w:r>
      <w:r>
        <w:rPr>
          <w:rFonts w:ascii="Calibri" w:hAnsi="Calibri" w:cs="Interstate-Regular"/>
          <w:sz w:val="22"/>
          <w:szCs w:val="22"/>
          <w:lang w:eastAsia="en-US"/>
        </w:rPr>
        <w:t xml:space="preserve"> </w:t>
      </w:r>
      <w:r w:rsidRPr="00390F0C">
        <w:rPr>
          <w:rFonts w:ascii="Calibri" w:hAnsi="Calibri" w:cs="Interstate-Regular"/>
          <w:sz w:val="22"/>
          <w:szCs w:val="22"/>
          <w:lang w:eastAsia="en-US"/>
        </w:rPr>
        <w:t>werden.</w:t>
      </w:r>
      <w:r w:rsidR="00B96514">
        <w:rPr>
          <w:rFonts w:ascii="Calibri" w:hAnsi="Calibri" w:cs="Interstate-Regular"/>
          <w:sz w:val="22"/>
          <w:szCs w:val="22"/>
          <w:lang w:eastAsia="en-US"/>
        </w:rPr>
        <w:t xml:space="preserve"> Eine integrierte </w:t>
      </w:r>
      <w:r w:rsidR="00B96514" w:rsidRPr="00B96514">
        <w:rPr>
          <w:rFonts w:ascii="Calibri" w:hAnsi="Calibri" w:cs="Interstate-Regular"/>
          <w:sz w:val="22"/>
          <w:szCs w:val="22"/>
          <w:lang w:eastAsia="en-US"/>
        </w:rPr>
        <w:t>Sensorerkennung mittels TEDS erlaubt</w:t>
      </w:r>
      <w:r w:rsidR="00B96514">
        <w:rPr>
          <w:rFonts w:ascii="Calibri" w:hAnsi="Calibri" w:cs="Interstate-Regular"/>
          <w:sz w:val="22"/>
          <w:szCs w:val="22"/>
          <w:lang w:eastAsia="en-US"/>
        </w:rPr>
        <w:t xml:space="preserve"> </w:t>
      </w:r>
      <w:r w:rsidR="00B96514" w:rsidRPr="00B96514">
        <w:rPr>
          <w:rFonts w:ascii="Calibri" w:hAnsi="Calibri" w:cs="Interstate-Regular"/>
          <w:sz w:val="22"/>
          <w:szCs w:val="22"/>
          <w:lang w:eastAsia="en-US"/>
        </w:rPr>
        <w:t>einen sicheren Sensoranschluss und eine fehlerfreie</w:t>
      </w:r>
      <w:r w:rsidR="00B96514">
        <w:rPr>
          <w:rFonts w:ascii="Calibri" w:hAnsi="Calibri" w:cs="Interstate-Regular"/>
          <w:sz w:val="22"/>
          <w:szCs w:val="22"/>
          <w:lang w:eastAsia="en-US"/>
        </w:rPr>
        <w:t xml:space="preserve"> Konfi</w:t>
      </w:r>
      <w:r w:rsidR="00B96514" w:rsidRPr="00B96514">
        <w:rPr>
          <w:rFonts w:ascii="Calibri" w:hAnsi="Calibri" w:cs="Interstate-Regular"/>
          <w:sz w:val="22"/>
          <w:szCs w:val="22"/>
          <w:lang w:eastAsia="en-US"/>
        </w:rPr>
        <w:t>guration</w:t>
      </w:r>
      <w:r w:rsidR="00B96514">
        <w:rPr>
          <w:rFonts w:ascii="Calibri" w:hAnsi="Calibri" w:cs="Interstate-Regular"/>
          <w:sz w:val="22"/>
          <w:szCs w:val="22"/>
          <w:lang w:eastAsia="en-US"/>
        </w:rPr>
        <w:t>.</w:t>
      </w:r>
    </w:p>
    <w:p w14:paraId="36753A8F" w14:textId="77777777" w:rsidR="00B96514" w:rsidRDefault="00B96514" w:rsidP="00A73787">
      <w:pPr>
        <w:autoSpaceDE w:val="0"/>
        <w:autoSpaceDN w:val="0"/>
        <w:adjustRightInd w:val="0"/>
        <w:spacing w:line="360" w:lineRule="auto"/>
        <w:rPr>
          <w:rFonts w:ascii="Calibri" w:hAnsi="Calibri" w:cs="Interstate-Regular"/>
          <w:sz w:val="22"/>
          <w:szCs w:val="22"/>
          <w:lang w:eastAsia="en-US"/>
        </w:rPr>
      </w:pPr>
    </w:p>
    <w:p w14:paraId="4A545238" w14:textId="253B19A6" w:rsidR="00A73787" w:rsidRPr="00B96514" w:rsidRDefault="00A73787" w:rsidP="00A73787">
      <w:pPr>
        <w:autoSpaceDE w:val="0"/>
        <w:autoSpaceDN w:val="0"/>
        <w:adjustRightInd w:val="0"/>
        <w:spacing w:line="360" w:lineRule="auto"/>
        <w:rPr>
          <w:rFonts w:ascii="Calibri" w:hAnsi="Calibri" w:cs="Interstate-Regular"/>
          <w:sz w:val="22"/>
          <w:szCs w:val="22"/>
          <w:lang w:eastAsia="en-US"/>
        </w:rPr>
      </w:pPr>
      <w:r w:rsidRPr="00A73787">
        <w:rPr>
          <w:rFonts w:ascii="Calibri" w:hAnsi="Calibri" w:cs="Interstate-Regular"/>
          <w:b/>
          <w:sz w:val="22"/>
          <w:szCs w:val="22"/>
          <w:lang w:eastAsia="en-US"/>
        </w:rPr>
        <w:t>Intelligente Funktionen machen den Unterschied</w:t>
      </w:r>
    </w:p>
    <w:p w14:paraId="5C5B2811" w14:textId="7EC15681" w:rsidR="00B96514" w:rsidRDefault="00A73787" w:rsidP="00B96514">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Alle imc CANSAS</w:t>
      </w:r>
      <w:r w:rsidRPr="00E752AF">
        <w:rPr>
          <w:rFonts w:ascii="Calibri" w:hAnsi="Calibri" w:cs="Interstate-Regular"/>
          <w:i/>
          <w:sz w:val="22"/>
          <w:szCs w:val="22"/>
          <w:lang w:eastAsia="en-US"/>
        </w:rPr>
        <w:t>flex</w:t>
      </w:r>
      <w:r w:rsidRPr="00A73787">
        <w:rPr>
          <w:rFonts w:ascii="Calibri" w:hAnsi="Calibri" w:cs="Interstate-Regular"/>
          <w:sz w:val="22"/>
          <w:szCs w:val="22"/>
          <w:lang w:eastAsia="en-US"/>
        </w:rPr>
        <w:t>-Module sind mit integrierten</w:t>
      </w:r>
      <w:r>
        <w:rPr>
          <w:rFonts w:ascii="Calibri" w:hAnsi="Calibri" w:cs="Interstate-Regular"/>
          <w:sz w:val="22"/>
          <w:szCs w:val="22"/>
          <w:lang w:eastAsia="en-US"/>
        </w:rPr>
        <w:t xml:space="preserve"> </w:t>
      </w:r>
      <w:r w:rsidRPr="00A73787">
        <w:rPr>
          <w:rFonts w:ascii="Calibri" w:hAnsi="Calibri" w:cs="Interstate-Regular"/>
          <w:sz w:val="22"/>
          <w:szCs w:val="22"/>
          <w:lang w:eastAsia="en-US"/>
        </w:rPr>
        <w:t>Signalprozessoren ausgestattet, die bereits lokal</w:t>
      </w:r>
      <w:r>
        <w:rPr>
          <w:rFonts w:ascii="Calibri" w:hAnsi="Calibri" w:cs="Interstate-Regular"/>
          <w:sz w:val="22"/>
          <w:szCs w:val="22"/>
          <w:lang w:eastAsia="en-US"/>
        </w:rPr>
        <w:t xml:space="preserve"> </w:t>
      </w:r>
      <w:r w:rsidRPr="00A73787">
        <w:rPr>
          <w:rFonts w:ascii="Calibri" w:hAnsi="Calibri" w:cs="Interstate-Regular"/>
          <w:sz w:val="22"/>
          <w:szCs w:val="22"/>
          <w:lang w:eastAsia="en-US"/>
        </w:rPr>
        <w:t>eine Echtzeitberechnung von Ergebnissen und eine</w:t>
      </w:r>
      <w:r>
        <w:rPr>
          <w:rFonts w:ascii="Calibri" w:hAnsi="Calibri" w:cs="Interstate-Regular"/>
          <w:sz w:val="22"/>
          <w:szCs w:val="22"/>
          <w:lang w:eastAsia="en-US"/>
        </w:rPr>
        <w:t xml:space="preserve"> Daten</w:t>
      </w:r>
      <w:r w:rsidRPr="00A73787">
        <w:rPr>
          <w:rFonts w:ascii="Calibri" w:hAnsi="Calibri" w:cs="Interstate-Regular"/>
          <w:sz w:val="22"/>
          <w:szCs w:val="22"/>
          <w:lang w:eastAsia="en-US"/>
        </w:rPr>
        <w:t>reduktion zur Verringerung der Buslast ermöglichen.</w:t>
      </w:r>
      <w:r>
        <w:rPr>
          <w:rFonts w:ascii="Calibri" w:hAnsi="Calibri" w:cs="Interstate-Regular"/>
          <w:sz w:val="22"/>
          <w:szCs w:val="22"/>
          <w:lang w:eastAsia="en-US"/>
        </w:rPr>
        <w:t xml:space="preserve"> </w:t>
      </w:r>
      <w:r w:rsidR="00460993">
        <w:rPr>
          <w:rFonts w:ascii="Calibri" w:hAnsi="Calibri" w:cs="Interstate-Regular"/>
          <w:sz w:val="22"/>
          <w:szCs w:val="22"/>
          <w:lang w:eastAsia="en-US"/>
        </w:rPr>
        <w:t>Darüber hinaus unterstützt imc CANSAS</w:t>
      </w:r>
      <w:r w:rsidR="00460993" w:rsidRPr="00460993">
        <w:rPr>
          <w:rFonts w:ascii="Calibri" w:hAnsi="Calibri" w:cs="Interstate-Regular"/>
          <w:i/>
          <w:sz w:val="22"/>
          <w:szCs w:val="22"/>
          <w:lang w:eastAsia="en-US"/>
        </w:rPr>
        <w:t>flex</w:t>
      </w:r>
      <w:r w:rsidR="00460993">
        <w:rPr>
          <w:rFonts w:ascii="Calibri" w:hAnsi="Calibri" w:cs="Interstate-Regular"/>
          <w:sz w:val="22"/>
          <w:szCs w:val="22"/>
          <w:lang w:eastAsia="en-US"/>
        </w:rPr>
        <w:t xml:space="preserve"> modulübergreifende Sy</w:t>
      </w:r>
      <w:r w:rsidR="007F295D">
        <w:rPr>
          <w:rFonts w:ascii="Calibri" w:hAnsi="Calibri" w:cs="Interstate-Regular"/>
          <w:sz w:val="22"/>
          <w:szCs w:val="22"/>
          <w:lang w:eastAsia="en-US"/>
        </w:rPr>
        <w:t>n</w:t>
      </w:r>
      <w:r w:rsidR="00460993">
        <w:rPr>
          <w:rFonts w:ascii="Calibri" w:hAnsi="Calibri" w:cs="Interstate-Regular"/>
          <w:sz w:val="22"/>
          <w:szCs w:val="22"/>
          <w:lang w:eastAsia="en-US"/>
        </w:rPr>
        <w:t xml:space="preserve">chronisationsverfahren, die einen </w:t>
      </w:r>
      <w:r w:rsidR="00F873C3">
        <w:rPr>
          <w:rFonts w:ascii="Calibri" w:hAnsi="Calibri" w:cs="Interstate-Regular"/>
          <w:sz w:val="22"/>
          <w:szCs w:val="22"/>
          <w:lang w:eastAsia="en-US"/>
        </w:rPr>
        <w:t>Phasenver</w:t>
      </w:r>
      <w:r w:rsidR="00460993">
        <w:rPr>
          <w:rFonts w:ascii="Calibri" w:hAnsi="Calibri" w:cs="Interstate-Regular"/>
          <w:sz w:val="22"/>
          <w:szCs w:val="22"/>
          <w:lang w:eastAsia="en-US"/>
        </w:rPr>
        <w:t>satz</w:t>
      </w:r>
      <w:r w:rsidR="00460993" w:rsidRPr="00460993">
        <w:rPr>
          <w:rFonts w:ascii="Calibri" w:hAnsi="Calibri" w:cs="Interstate-Regular"/>
          <w:sz w:val="22"/>
          <w:szCs w:val="22"/>
          <w:lang w:eastAsia="en-US"/>
        </w:rPr>
        <w:t xml:space="preserve"> zwischen Kanälen verschiedener Module</w:t>
      </w:r>
      <w:r w:rsidR="00460993">
        <w:rPr>
          <w:rFonts w:ascii="Calibri" w:hAnsi="Calibri" w:cs="Interstate-Regular"/>
          <w:sz w:val="22"/>
          <w:szCs w:val="22"/>
          <w:lang w:eastAsia="en-US"/>
        </w:rPr>
        <w:t xml:space="preserve"> verhindern. </w:t>
      </w:r>
      <w:r w:rsidRPr="00A73787">
        <w:rPr>
          <w:rFonts w:ascii="Calibri" w:hAnsi="Calibri" w:cs="Interstate-Regular"/>
          <w:sz w:val="22"/>
          <w:szCs w:val="22"/>
          <w:lang w:eastAsia="en-US"/>
        </w:rPr>
        <w:t>Das steigert Sicherheit und Produktivität der</w:t>
      </w:r>
      <w:r>
        <w:rPr>
          <w:rFonts w:ascii="Calibri" w:hAnsi="Calibri" w:cs="Interstate-Regular"/>
          <w:sz w:val="22"/>
          <w:szCs w:val="22"/>
          <w:lang w:eastAsia="en-US"/>
        </w:rPr>
        <w:t xml:space="preserve"> </w:t>
      </w:r>
      <w:r w:rsidRPr="00A73787">
        <w:rPr>
          <w:rFonts w:ascii="Calibri" w:hAnsi="Calibri" w:cs="Interstate-Regular"/>
          <w:sz w:val="22"/>
          <w:szCs w:val="22"/>
          <w:lang w:eastAsia="en-US"/>
        </w:rPr>
        <w:t>Messung.</w:t>
      </w:r>
      <w:r w:rsidR="007F295D">
        <w:rPr>
          <w:rFonts w:ascii="Calibri" w:hAnsi="Calibri" w:cs="Interstate-Regular"/>
          <w:sz w:val="22"/>
          <w:szCs w:val="22"/>
          <w:lang w:eastAsia="en-US"/>
        </w:rPr>
        <w:t xml:space="preserve"> </w:t>
      </w:r>
      <w:r w:rsidR="00B96514" w:rsidRPr="00B96514">
        <w:rPr>
          <w:rFonts w:ascii="Calibri" w:hAnsi="Calibri" w:cs="Interstate-Regular"/>
          <w:sz w:val="22"/>
          <w:szCs w:val="22"/>
          <w:lang w:eastAsia="en-US"/>
        </w:rPr>
        <w:t>Mit der Heart-Beat-Funktion können Busmaster, wie</w:t>
      </w:r>
      <w:r w:rsidR="00B96514">
        <w:rPr>
          <w:rFonts w:ascii="Calibri" w:hAnsi="Calibri" w:cs="Interstate-Regular"/>
          <w:sz w:val="22"/>
          <w:szCs w:val="22"/>
          <w:lang w:eastAsia="en-US"/>
        </w:rPr>
        <w:t xml:space="preserve"> </w:t>
      </w:r>
      <w:r w:rsidR="00B96514" w:rsidRPr="00B96514">
        <w:rPr>
          <w:rFonts w:ascii="Calibri" w:hAnsi="Calibri" w:cs="Interstate-Regular"/>
          <w:sz w:val="22"/>
          <w:szCs w:val="22"/>
          <w:lang w:eastAsia="en-US"/>
        </w:rPr>
        <w:t>z.B. Leit- oder Automatisierungssysteme, die Module</w:t>
      </w:r>
      <w:r w:rsidR="00B96514">
        <w:rPr>
          <w:rFonts w:ascii="Calibri" w:hAnsi="Calibri" w:cs="Interstate-Regular"/>
          <w:sz w:val="22"/>
          <w:szCs w:val="22"/>
          <w:lang w:eastAsia="en-US"/>
        </w:rPr>
        <w:t xml:space="preserve"> </w:t>
      </w:r>
      <w:r w:rsidR="00B96514" w:rsidRPr="00B96514">
        <w:rPr>
          <w:rFonts w:ascii="Calibri" w:hAnsi="Calibri" w:cs="Interstate-Regular"/>
          <w:sz w:val="22"/>
          <w:szCs w:val="22"/>
          <w:lang w:eastAsia="en-US"/>
        </w:rPr>
        <w:t>permanent überwachen. Sie erkennen, ob das Modul</w:t>
      </w:r>
      <w:r w:rsidR="00B96514">
        <w:rPr>
          <w:rFonts w:ascii="Calibri" w:hAnsi="Calibri" w:cs="Interstate-Regular"/>
          <w:sz w:val="22"/>
          <w:szCs w:val="22"/>
          <w:lang w:eastAsia="en-US"/>
        </w:rPr>
        <w:t xml:space="preserve"> </w:t>
      </w:r>
      <w:r w:rsidR="00B96514" w:rsidRPr="00B96514">
        <w:rPr>
          <w:rFonts w:ascii="Calibri" w:hAnsi="Calibri" w:cs="Interstate-Regular"/>
          <w:sz w:val="22"/>
          <w:szCs w:val="22"/>
          <w:lang w:eastAsia="en-US"/>
        </w:rPr>
        <w:t>noch angeschlossen ist, mit korrekter Konfiguration</w:t>
      </w:r>
      <w:r w:rsidR="00B96514">
        <w:rPr>
          <w:rFonts w:ascii="Calibri" w:hAnsi="Calibri" w:cs="Interstate-Regular"/>
          <w:sz w:val="22"/>
          <w:szCs w:val="22"/>
          <w:lang w:eastAsia="en-US"/>
        </w:rPr>
        <w:t xml:space="preserve"> </w:t>
      </w:r>
      <w:r w:rsidR="00B96514" w:rsidRPr="00B96514">
        <w:rPr>
          <w:rFonts w:ascii="Calibri" w:hAnsi="Calibri" w:cs="Interstate-Regular"/>
          <w:sz w:val="22"/>
          <w:szCs w:val="22"/>
          <w:lang w:eastAsia="en-US"/>
        </w:rPr>
        <w:t>arbeitet und ob bei Modulen mit automatischer Sensorerkennung</w:t>
      </w:r>
      <w:r w:rsidR="00B96514">
        <w:rPr>
          <w:rFonts w:ascii="Calibri" w:hAnsi="Calibri" w:cs="Interstate-Regular"/>
          <w:sz w:val="22"/>
          <w:szCs w:val="22"/>
          <w:lang w:eastAsia="en-US"/>
        </w:rPr>
        <w:t xml:space="preserve"> </w:t>
      </w:r>
      <w:r w:rsidR="00B96514" w:rsidRPr="00B96514">
        <w:rPr>
          <w:rFonts w:ascii="Calibri" w:hAnsi="Calibri" w:cs="Interstate-Regular"/>
          <w:sz w:val="22"/>
          <w:szCs w:val="22"/>
          <w:lang w:eastAsia="en-US"/>
        </w:rPr>
        <w:t>der richtige Sensor angeschlossen ist.</w:t>
      </w:r>
      <w:r w:rsidR="00C20A5F">
        <w:rPr>
          <w:rFonts w:ascii="Calibri" w:hAnsi="Calibri" w:cs="Interstate-Regular"/>
          <w:sz w:val="22"/>
          <w:szCs w:val="22"/>
          <w:lang w:eastAsia="en-US"/>
        </w:rPr>
        <w:t xml:space="preserve"> </w:t>
      </w:r>
      <w:r w:rsidR="00B96514">
        <w:rPr>
          <w:rFonts w:ascii="Calibri" w:hAnsi="Calibri" w:cs="Interstate-Regular"/>
          <w:sz w:val="22"/>
          <w:szCs w:val="22"/>
          <w:lang w:eastAsia="en-US"/>
        </w:rPr>
        <w:t xml:space="preserve">Je nach Kundenwunsch sind die Module mit imc Standardstecker, </w:t>
      </w:r>
      <w:r w:rsidR="00B96514" w:rsidRPr="00A73787">
        <w:rPr>
          <w:rFonts w:ascii="Calibri" w:hAnsi="Calibri" w:cs="Interstate-Regular"/>
          <w:sz w:val="22"/>
          <w:szCs w:val="22"/>
          <w:lang w:eastAsia="en-US"/>
        </w:rPr>
        <w:t>LEMO, ITT-Veam, BNC, Thermoelement</w:t>
      </w:r>
      <w:r w:rsidR="00B96514">
        <w:rPr>
          <w:rFonts w:ascii="Calibri" w:hAnsi="Calibri" w:cs="Interstate-Regular"/>
          <w:sz w:val="22"/>
          <w:szCs w:val="22"/>
          <w:lang w:eastAsia="en-US"/>
        </w:rPr>
        <w:t xml:space="preserve"> oder kundenspezifischer Anschlusstechnik lieferbar.</w:t>
      </w:r>
    </w:p>
    <w:p w14:paraId="301CEA58" w14:textId="77777777" w:rsidR="00B96514" w:rsidRDefault="00B96514" w:rsidP="00A73787">
      <w:pPr>
        <w:autoSpaceDE w:val="0"/>
        <w:autoSpaceDN w:val="0"/>
        <w:adjustRightInd w:val="0"/>
        <w:spacing w:line="360" w:lineRule="auto"/>
        <w:rPr>
          <w:rFonts w:ascii="Calibri" w:hAnsi="Calibri" w:cs="Interstate-Regular"/>
          <w:sz w:val="22"/>
          <w:szCs w:val="22"/>
          <w:lang w:eastAsia="en-US"/>
        </w:rPr>
      </w:pPr>
    </w:p>
    <w:p w14:paraId="60570776" w14:textId="77777777" w:rsidR="007E1686" w:rsidRPr="009E54C3" w:rsidRDefault="009E54C3" w:rsidP="004E6CD7">
      <w:pPr>
        <w:autoSpaceDE w:val="0"/>
        <w:autoSpaceDN w:val="0"/>
        <w:adjustRightInd w:val="0"/>
        <w:spacing w:line="360" w:lineRule="auto"/>
        <w:rPr>
          <w:rFonts w:ascii="Calibri" w:hAnsi="Calibri" w:cs="Interstate-Regular"/>
          <w:b/>
          <w:sz w:val="22"/>
          <w:szCs w:val="22"/>
          <w:lang w:eastAsia="en-US"/>
        </w:rPr>
      </w:pPr>
      <w:r>
        <w:rPr>
          <w:rFonts w:ascii="Calibri" w:hAnsi="Calibri" w:cs="Interstate-Regular"/>
          <w:b/>
          <w:sz w:val="22"/>
          <w:szCs w:val="22"/>
          <w:lang w:eastAsia="en-US"/>
        </w:rPr>
        <w:t>Mit einem Klick</w:t>
      </w:r>
      <w:r w:rsidR="006A5503">
        <w:rPr>
          <w:rFonts w:ascii="Calibri" w:hAnsi="Calibri" w:cs="Interstate-Regular"/>
          <w:b/>
          <w:sz w:val="22"/>
          <w:szCs w:val="22"/>
          <w:lang w:eastAsia="en-US"/>
        </w:rPr>
        <w:t xml:space="preserve"> zum</w:t>
      </w:r>
      <w:r>
        <w:rPr>
          <w:rFonts w:ascii="Calibri" w:hAnsi="Calibri" w:cs="Interstate-Regular"/>
          <w:b/>
          <w:sz w:val="22"/>
          <w:szCs w:val="22"/>
          <w:lang w:eastAsia="en-US"/>
        </w:rPr>
        <w:t xml:space="preserve"> </w:t>
      </w:r>
      <w:r w:rsidR="001536EA">
        <w:rPr>
          <w:rFonts w:ascii="Calibri" w:hAnsi="Calibri" w:cs="Interstate-Regular"/>
          <w:b/>
          <w:sz w:val="22"/>
          <w:szCs w:val="22"/>
          <w:lang w:eastAsia="en-US"/>
        </w:rPr>
        <w:t>vollständigen Messsystem</w:t>
      </w:r>
      <w:r w:rsidR="00D154AE">
        <w:rPr>
          <w:rFonts w:ascii="Calibri" w:hAnsi="Calibri" w:cs="Interstate-Regular"/>
          <w:b/>
          <w:sz w:val="22"/>
          <w:szCs w:val="22"/>
          <w:lang w:eastAsia="en-US"/>
        </w:rPr>
        <w:t xml:space="preserve"> </w:t>
      </w:r>
    </w:p>
    <w:p w14:paraId="05C61D60" w14:textId="77777777" w:rsidR="007F295D" w:rsidRDefault="00316612"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Der neue Datenlogger imc BUSDAQ</w:t>
      </w:r>
      <w:r w:rsidRPr="007E1686">
        <w:rPr>
          <w:rFonts w:ascii="Calibri" w:hAnsi="Calibri" w:cs="Interstate-Regular"/>
          <w:i/>
          <w:sz w:val="22"/>
          <w:szCs w:val="22"/>
          <w:lang w:eastAsia="en-US"/>
        </w:rPr>
        <w:t>flex</w:t>
      </w:r>
      <w:r w:rsidR="006A5503">
        <w:rPr>
          <w:rFonts w:ascii="Calibri" w:hAnsi="Calibri" w:cs="Interstate-Regular"/>
          <w:sz w:val="22"/>
          <w:szCs w:val="22"/>
          <w:lang w:eastAsia="en-US"/>
        </w:rPr>
        <w:t xml:space="preserve"> ergänzt die imc CANSAS </w:t>
      </w:r>
      <w:r w:rsidR="0094774D">
        <w:rPr>
          <w:rFonts w:ascii="Calibri" w:hAnsi="Calibri" w:cs="Interstate-Regular"/>
          <w:sz w:val="22"/>
          <w:szCs w:val="22"/>
          <w:lang w:eastAsia="en-US"/>
        </w:rPr>
        <w:t xml:space="preserve">Produktfamilien </w:t>
      </w:r>
      <w:r>
        <w:rPr>
          <w:rFonts w:ascii="Calibri" w:hAnsi="Calibri" w:cs="Interstate-Regular"/>
          <w:sz w:val="22"/>
          <w:szCs w:val="22"/>
          <w:lang w:eastAsia="en-US"/>
        </w:rPr>
        <w:t xml:space="preserve">perfekt </w:t>
      </w:r>
      <w:r w:rsidR="00093F8C">
        <w:rPr>
          <w:rFonts w:ascii="Calibri" w:hAnsi="Calibri" w:cs="Interstate-Regular"/>
          <w:sz w:val="22"/>
          <w:szCs w:val="22"/>
          <w:lang w:eastAsia="en-US"/>
        </w:rPr>
        <w:t xml:space="preserve">und ist </w:t>
      </w:r>
      <w:r w:rsidR="006A5503">
        <w:rPr>
          <w:rFonts w:ascii="Calibri" w:hAnsi="Calibri" w:cs="Interstate-Regular"/>
          <w:sz w:val="22"/>
          <w:szCs w:val="22"/>
          <w:lang w:eastAsia="en-US"/>
        </w:rPr>
        <w:t xml:space="preserve">zudem mechanisch </w:t>
      </w:r>
      <w:r w:rsidR="0094774D">
        <w:rPr>
          <w:rFonts w:ascii="Calibri" w:hAnsi="Calibri" w:cs="Interstate-Regular"/>
          <w:sz w:val="22"/>
          <w:szCs w:val="22"/>
          <w:lang w:eastAsia="en-US"/>
        </w:rPr>
        <w:t xml:space="preserve">und elektrisch </w:t>
      </w:r>
      <w:r w:rsidR="00093F8C">
        <w:rPr>
          <w:rFonts w:ascii="Calibri" w:hAnsi="Calibri" w:cs="Interstate-Regular"/>
          <w:sz w:val="22"/>
          <w:szCs w:val="22"/>
          <w:lang w:eastAsia="en-US"/>
        </w:rPr>
        <w:t>kompatibel zu</w:t>
      </w:r>
      <w:r w:rsidR="006A5503">
        <w:rPr>
          <w:rFonts w:ascii="Calibri" w:hAnsi="Calibri" w:cs="Interstate-Regular"/>
          <w:sz w:val="22"/>
          <w:szCs w:val="22"/>
          <w:lang w:eastAsia="en-US"/>
        </w:rPr>
        <w:t>m</w:t>
      </w:r>
      <w:r w:rsidR="00093F8C">
        <w:rPr>
          <w:rFonts w:ascii="Calibri" w:hAnsi="Calibri" w:cs="Interstate-Regular"/>
          <w:sz w:val="22"/>
          <w:szCs w:val="22"/>
          <w:lang w:eastAsia="en-US"/>
        </w:rPr>
        <w:t xml:space="preserve"> imc CANSAS</w:t>
      </w:r>
      <w:r w:rsidR="00093F8C" w:rsidRPr="00093F8C">
        <w:rPr>
          <w:rFonts w:ascii="Calibri" w:hAnsi="Calibri" w:cs="Interstate-Regular"/>
          <w:i/>
          <w:sz w:val="22"/>
          <w:szCs w:val="22"/>
          <w:lang w:eastAsia="en-US"/>
        </w:rPr>
        <w:t>flex</w:t>
      </w:r>
      <w:r w:rsidR="006A5503">
        <w:rPr>
          <w:rFonts w:ascii="Calibri" w:hAnsi="Calibri" w:cs="Interstate-Regular"/>
          <w:sz w:val="22"/>
          <w:szCs w:val="22"/>
          <w:lang w:eastAsia="en-US"/>
        </w:rPr>
        <w:t>-</w:t>
      </w:r>
      <w:r w:rsidR="00093F8C">
        <w:rPr>
          <w:rFonts w:ascii="Calibri" w:hAnsi="Calibri" w:cs="Interstate-Regular"/>
          <w:sz w:val="22"/>
          <w:szCs w:val="22"/>
          <w:lang w:eastAsia="en-US"/>
        </w:rPr>
        <w:t>Klickmechanismus.</w:t>
      </w:r>
      <w:r w:rsidR="006A5503">
        <w:rPr>
          <w:rFonts w:ascii="Calibri" w:hAnsi="Calibri" w:cs="Interstate-Regular"/>
          <w:sz w:val="22"/>
          <w:szCs w:val="22"/>
          <w:lang w:eastAsia="en-US"/>
        </w:rPr>
        <w:t xml:space="preserve"> </w:t>
      </w:r>
      <w:r w:rsidR="00942AEE">
        <w:rPr>
          <w:rFonts w:ascii="Calibri" w:hAnsi="Calibri" w:cs="Interstate-Regular"/>
          <w:sz w:val="22"/>
          <w:szCs w:val="22"/>
          <w:lang w:eastAsia="en-US"/>
        </w:rPr>
        <w:t>Mit einem Klick wird so aus einem Modulblock ein vollständiges Messsystem, das a</w:t>
      </w:r>
      <w:r w:rsidR="00815C4A">
        <w:rPr>
          <w:rFonts w:ascii="Calibri" w:hAnsi="Calibri" w:cs="Interstate-Regular"/>
          <w:sz w:val="22"/>
          <w:szCs w:val="22"/>
          <w:lang w:eastAsia="en-US"/>
        </w:rPr>
        <w:t>lle Daten</w:t>
      </w:r>
      <w:r w:rsidR="00942AEE">
        <w:rPr>
          <w:rFonts w:ascii="Calibri" w:hAnsi="Calibri" w:cs="Interstate-Regular"/>
          <w:sz w:val="22"/>
          <w:szCs w:val="22"/>
          <w:lang w:eastAsia="en-US"/>
        </w:rPr>
        <w:t xml:space="preserve"> synchron speichert</w:t>
      </w:r>
      <w:r w:rsidR="00815C4A">
        <w:rPr>
          <w:rFonts w:ascii="Calibri" w:hAnsi="Calibri" w:cs="Interstate-Regular"/>
          <w:sz w:val="22"/>
          <w:szCs w:val="22"/>
          <w:lang w:eastAsia="en-US"/>
        </w:rPr>
        <w:t xml:space="preserve"> und </w:t>
      </w:r>
      <w:r w:rsidR="0058687F">
        <w:rPr>
          <w:rFonts w:ascii="Calibri" w:hAnsi="Calibri" w:cs="Interstate-Regular"/>
          <w:sz w:val="22"/>
          <w:szCs w:val="22"/>
          <w:lang w:eastAsia="en-US"/>
        </w:rPr>
        <w:t>Schnittstellen zu gängigen Feldbussen wie CAN, LIN, FlexRay und XCPoE</w:t>
      </w:r>
      <w:r w:rsidR="00942AEE">
        <w:rPr>
          <w:rFonts w:ascii="Calibri" w:hAnsi="Calibri" w:cs="Interstate-Regular"/>
          <w:sz w:val="22"/>
          <w:szCs w:val="22"/>
          <w:lang w:eastAsia="en-US"/>
        </w:rPr>
        <w:t xml:space="preserve"> bietet</w:t>
      </w:r>
      <w:r w:rsidR="00A96B98">
        <w:rPr>
          <w:rFonts w:ascii="Calibri" w:hAnsi="Calibri" w:cs="Interstate-Regular"/>
          <w:sz w:val="22"/>
          <w:szCs w:val="22"/>
          <w:lang w:eastAsia="en-US"/>
        </w:rPr>
        <w:t>. Zur Kommunikation mit Steuergeräten und Applikations</w:t>
      </w:r>
      <w:r w:rsidR="001B4305">
        <w:rPr>
          <w:rFonts w:ascii="Calibri" w:hAnsi="Calibri" w:cs="Interstate-Regular"/>
          <w:sz w:val="22"/>
          <w:szCs w:val="22"/>
          <w:lang w:eastAsia="en-US"/>
        </w:rPr>
        <w:t>tools</w:t>
      </w:r>
      <w:r w:rsidR="00942AEE">
        <w:rPr>
          <w:rFonts w:ascii="Calibri" w:hAnsi="Calibri" w:cs="Interstate-Regular"/>
          <w:sz w:val="22"/>
          <w:szCs w:val="22"/>
          <w:lang w:eastAsia="en-US"/>
        </w:rPr>
        <w:t xml:space="preserve"> unterstützt imc</w:t>
      </w:r>
      <w:r w:rsidR="00A96B98">
        <w:rPr>
          <w:rFonts w:ascii="Calibri" w:hAnsi="Calibri" w:cs="Interstate-Regular"/>
          <w:sz w:val="22"/>
          <w:szCs w:val="22"/>
          <w:lang w:eastAsia="en-US"/>
        </w:rPr>
        <w:t xml:space="preserve"> </w:t>
      </w:r>
      <w:r w:rsidR="00942AEE">
        <w:rPr>
          <w:rFonts w:ascii="Calibri" w:hAnsi="Calibri" w:cs="Interstate-Regular"/>
          <w:sz w:val="22"/>
          <w:szCs w:val="22"/>
          <w:lang w:eastAsia="en-US"/>
        </w:rPr>
        <w:t>BUSDAQ</w:t>
      </w:r>
      <w:r w:rsidR="00942AEE" w:rsidRPr="007E1686">
        <w:rPr>
          <w:rFonts w:ascii="Calibri" w:hAnsi="Calibri" w:cs="Interstate-Regular"/>
          <w:i/>
          <w:sz w:val="22"/>
          <w:szCs w:val="22"/>
          <w:lang w:eastAsia="en-US"/>
        </w:rPr>
        <w:t>fle</w:t>
      </w:r>
      <w:r w:rsidR="00942AEE">
        <w:rPr>
          <w:rFonts w:ascii="Calibri" w:hAnsi="Calibri" w:cs="Interstate-Regular"/>
          <w:i/>
          <w:sz w:val="22"/>
          <w:szCs w:val="22"/>
          <w:lang w:eastAsia="en-US"/>
        </w:rPr>
        <w:t xml:space="preserve">x </w:t>
      </w:r>
      <w:r w:rsidR="00A96B98">
        <w:rPr>
          <w:rFonts w:ascii="Calibri" w:hAnsi="Calibri" w:cs="Interstate-Regular"/>
          <w:sz w:val="22"/>
          <w:szCs w:val="22"/>
          <w:lang w:eastAsia="en-US"/>
        </w:rPr>
        <w:t xml:space="preserve">verschiedene </w:t>
      </w:r>
      <w:r w:rsidR="001B4305">
        <w:rPr>
          <w:rFonts w:ascii="Calibri" w:hAnsi="Calibri" w:cs="Interstate-Regular"/>
          <w:sz w:val="22"/>
          <w:szCs w:val="22"/>
          <w:lang w:eastAsia="en-US"/>
        </w:rPr>
        <w:t>Protokolle</w:t>
      </w:r>
      <w:r w:rsidR="00A96B98">
        <w:rPr>
          <w:rFonts w:ascii="Calibri" w:hAnsi="Calibri" w:cs="Interstate-Regular"/>
          <w:sz w:val="22"/>
          <w:szCs w:val="22"/>
          <w:lang w:eastAsia="en-US"/>
        </w:rPr>
        <w:t xml:space="preserve"> wie </w:t>
      </w:r>
      <w:r w:rsidR="00815C4A">
        <w:rPr>
          <w:rFonts w:ascii="Calibri" w:hAnsi="Calibri" w:cs="Interstate-Regular"/>
          <w:sz w:val="22"/>
          <w:szCs w:val="22"/>
          <w:lang w:eastAsia="en-US"/>
        </w:rPr>
        <w:t>KWP2000, CCP, XCP</w:t>
      </w:r>
      <w:r w:rsidR="00A96B98">
        <w:rPr>
          <w:rFonts w:ascii="Calibri" w:hAnsi="Calibri" w:cs="Interstate-Regular"/>
          <w:sz w:val="22"/>
          <w:szCs w:val="22"/>
          <w:lang w:eastAsia="en-US"/>
        </w:rPr>
        <w:t xml:space="preserve"> oder</w:t>
      </w:r>
      <w:r w:rsidR="00815C4A">
        <w:rPr>
          <w:rFonts w:ascii="Calibri" w:hAnsi="Calibri" w:cs="Interstate-Regular"/>
          <w:sz w:val="22"/>
          <w:szCs w:val="22"/>
          <w:lang w:eastAsia="en-US"/>
        </w:rPr>
        <w:t xml:space="preserve"> O</w:t>
      </w:r>
      <w:r w:rsidR="00466A43">
        <w:rPr>
          <w:rFonts w:ascii="Calibri" w:hAnsi="Calibri" w:cs="Interstate-Regular"/>
          <w:sz w:val="22"/>
          <w:szCs w:val="22"/>
          <w:lang w:eastAsia="en-US"/>
        </w:rPr>
        <w:t>B</w:t>
      </w:r>
      <w:r w:rsidR="00815C4A">
        <w:rPr>
          <w:rFonts w:ascii="Calibri" w:hAnsi="Calibri" w:cs="Interstate-Regular"/>
          <w:sz w:val="22"/>
          <w:szCs w:val="22"/>
          <w:lang w:eastAsia="en-US"/>
        </w:rPr>
        <w:t>D-2</w:t>
      </w:r>
      <w:r w:rsidR="00FB100F">
        <w:rPr>
          <w:rFonts w:ascii="Calibri" w:hAnsi="Calibri" w:cs="Interstate-Regular"/>
          <w:sz w:val="22"/>
          <w:szCs w:val="22"/>
          <w:lang w:eastAsia="en-US"/>
        </w:rPr>
        <w:t>.</w:t>
      </w:r>
      <w:r w:rsidR="001B4305">
        <w:rPr>
          <w:rFonts w:ascii="Calibri" w:hAnsi="Calibri" w:cs="Interstate-Regular"/>
          <w:sz w:val="22"/>
          <w:szCs w:val="22"/>
          <w:lang w:eastAsia="en-US"/>
        </w:rPr>
        <w:t xml:space="preserve"> Zahlreiche Vernetzungsmöglichkeiten </w:t>
      </w:r>
      <w:r>
        <w:rPr>
          <w:rFonts w:ascii="Calibri" w:hAnsi="Calibri" w:cs="Interstate-Regular"/>
          <w:sz w:val="22"/>
          <w:szCs w:val="22"/>
          <w:lang w:eastAsia="en-US"/>
        </w:rPr>
        <w:t>erlauben</w:t>
      </w:r>
      <w:r w:rsidR="001B4305">
        <w:rPr>
          <w:rFonts w:ascii="Calibri" w:hAnsi="Calibri" w:cs="Interstate-Regular"/>
          <w:sz w:val="22"/>
          <w:szCs w:val="22"/>
          <w:lang w:eastAsia="en-US"/>
        </w:rPr>
        <w:t xml:space="preserve"> </w:t>
      </w:r>
      <w:r w:rsidR="00C264FE">
        <w:rPr>
          <w:rFonts w:ascii="Calibri" w:hAnsi="Calibri" w:cs="Interstate-Regular"/>
          <w:sz w:val="22"/>
          <w:szCs w:val="22"/>
          <w:lang w:eastAsia="en-US"/>
        </w:rPr>
        <w:t xml:space="preserve">einen </w:t>
      </w:r>
      <w:r w:rsidR="001B4305">
        <w:rPr>
          <w:rFonts w:ascii="Calibri" w:hAnsi="Calibri" w:cs="Interstate-Regular"/>
          <w:sz w:val="22"/>
          <w:szCs w:val="22"/>
          <w:lang w:eastAsia="en-US"/>
        </w:rPr>
        <w:t>Remote</w:t>
      </w:r>
      <w:r w:rsidR="00C264FE">
        <w:rPr>
          <w:rFonts w:ascii="Calibri" w:hAnsi="Calibri" w:cs="Interstate-Regular"/>
          <w:sz w:val="22"/>
          <w:szCs w:val="22"/>
          <w:lang w:eastAsia="en-US"/>
        </w:rPr>
        <w:t>-</w:t>
      </w:r>
      <w:r w:rsidR="001B4305">
        <w:rPr>
          <w:rFonts w:ascii="Calibri" w:hAnsi="Calibri" w:cs="Interstate-Regular"/>
          <w:sz w:val="22"/>
          <w:szCs w:val="22"/>
          <w:lang w:eastAsia="en-US"/>
        </w:rPr>
        <w:t xml:space="preserve">Zugriff auf Gerät und Daten </w:t>
      </w:r>
      <w:r w:rsidR="006A5503">
        <w:rPr>
          <w:rFonts w:ascii="Calibri" w:hAnsi="Calibri" w:cs="Interstate-Regular"/>
          <w:sz w:val="22"/>
          <w:szCs w:val="22"/>
          <w:lang w:eastAsia="en-US"/>
        </w:rPr>
        <w:t xml:space="preserve">sowie </w:t>
      </w:r>
      <w:r w:rsidR="001B4305">
        <w:rPr>
          <w:rFonts w:ascii="Calibri" w:hAnsi="Calibri" w:cs="Interstate-Regular"/>
          <w:sz w:val="22"/>
          <w:szCs w:val="22"/>
          <w:lang w:eastAsia="en-US"/>
        </w:rPr>
        <w:t>eine automatisierte Synchronisation mit der imc Cloud.</w:t>
      </w:r>
    </w:p>
    <w:p w14:paraId="1C61A7BF" w14:textId="77777777" w:rsidR="007F295D" w:rsidRDefault="007F295D" w:rsidP="004E6CD7">
      <w:pPr>
        <w:autoSpaceDE w:val="0"/>
        <w:autoSpaceDN w:val="0"/>
        <w:adjustRightInd w:val="0"/>
        <w:spacing w:line="360" w:lineRule="auto"/>
        <w:rPr>
          <w:rFonts w:ascii="Calibri" w:hAnsi="Calibri" w:cs="Interstate-Regular"/>
          <w:sz w:val="22"/>
          <w:szCs w:val="22"/>
          <w:lang w:eastAsia="en-US"/>
        </w:rPr>
      </w:pPr>
    </w:p>
    <w:p w14:paraId="32D1BE56" w14:textId="77777777" w:rsidR="00624A53" w:rsidRDefault="00624A53" w:rsidP="004E6CD7">
      <w:pPr>
        <w:autoSpaceDE w:val="0"/>
        <w:autoSpaceDN w:val="0"/>
        <w:adjustRightInd w:val="0"/>
        <w:spacing w:line="360" w:lineRule="auto"/>
        <w:rPr>
          <w:rFonts w:ascii="Calibri" w:hAnsi="Calibri" w:cs="Interstate-Regular"/>
          <w:sz w:val="22"/>
          <w:szCs w:val="22"/>
          <w:lang w:eastAsia="en-US"/>
        </w:rPr>
      </w:pPr>
    </w:p>
    <w:p w14:paraId="696D02E1" w14:textId="77777777" w:rsidR="00B00922" w:rsidRPr="007336BD" w:rsidRDefault="00B00922" w:rsidP="004441A3">
      <w:pPr>
        <w:autoSpaceDE w:val="0"/>
        <w:autoSpaceDN w:val="0"/>
        <w:adjustRightInd w:val="0"/>
        <w:spacing w:line="360" w:lineRule="auto"/>
        <w:rPr>
          <w:rFonts w:ascii="Calibri" w:hAnsi="Calibri" w:cs="Interstate-Regular"/>
          <w:b/>
          <w:sz w:val="22"/>
          <w:szCs w:val="22"/>
          <w:lang w:eastAsia="en-US"/>
        </w:rPr>
      </w:pPr>
      <w:r w:rsidRPr="007336BD">
        <w:rPr>
          <w:rFonts w:ascii="Calibri" w:hAnsi="Calibri" w:cs="Interstate-Regular"/>
          <w:b/>
          <w:sz w:val="22"/>
          <w:szCs w:val="22"/>
          <w:lang w:eastAsia="en-US"/>
        </w:rPr>
        <w:lastRenderedPageBreak/>
        <w:t>Eine Software für alles</w:t>
      </w:r>
    </w:p>
    <w:p w14:paraId="1614704C" w14:textId="7DCCA4F4" w:rsidR="002663CE" w:rsidRDefault="007135C6" w:rsidP="002663CE">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Besonders produktiv werden die imc</w:t>
      </w:r>
      <w:r w:rsidR="005A6497">
        <w:rPr>
          <w:rFonts w:ascii="Calibri" w:hAnsi="Calibri" w:cs="Interstate-Regular"/>
          <w:sz w:val="22"/>
          <w:szCs w:val="22"/>
          <w:lang w:eastAsia="en-US"/>
        </w:rPr>
        <w:t>-</w:t>
      </w:r>
      <w:r>
        <w:rPr>
          <w:rFonts w:ascii="Calibri" w:hAnsi="Calibri" w:cs="Interstate-Regular"/>
          <w:sz w:val="22"/>
          <w:szCs w:val="22"/>
          <w:lang w:eastAsia="en-US"/>
        </w:rPr>
        <w:t>Systeme durch die Messtechnik-Software</w:t>
      </w:r>
      <w:r w:rsidR="002663CE">
        <w:rPr>
          <w:rFonts w:ascii="Calibri" w:hAnsi="Calibri" w:cs="Interstate-Regular"/>
          <w:sz w:val="22"/>
          <w:szCs w:val="22"/>
          <w:lang w:eastAsia="en-US"/>
        </w:rPr>
        <w:t xml:space="preserve"> imc STUDIO. Anwender konfigurieren mit </w:t>
      </w:r>
      <w:r>
        <w:rPr>
          <w:rFonts w:ascii="Calibri" w:hAnsi="Calibri" w:cs="Interstate-Regular"/>
          <w:sz w:val="22"/>
          <w:szCs w:val="22"/>
          <w:lang w:eastAsia="en-US"/>
        </w:rPr>
        <w:t xml:space="preserve">der Software alle </w:t>
      </w:r>
      <w:r w:rsidR="00EC6FA5">
        <w:rPr>
          <w:rFonts w:ascii="Calibri" w:hAnsi="Calibri" w:cs="Interstate-Regular"/>
          <w:sz w:val="22"/>
          <w:szCs w:val="22"/>
          <w:lang w:eastAsia="en-US"/>
        </w:rPr>
        <w:t>Messparameter</w:t>
      </w:r>
      <w:r w:rsidR="002663CE">
        <w:rPr>
          <w:rFonts w:ascii="Calibri" w:hAnsi="Calibri" w:cs="Interstate-Regular"/>
          <w:sz w:val="22"/>
          <w:szCs w:val="22"/>
          <w:lang w:eastAsia="en-US"/>
        </w:rPr>
        <w:t>, erstellen persönliche Bedien- und Anzeigeseite</w:t>
      </w:r>
      <w:r w:rsidR="00C264FE">
        <w:rPr>
          <w:rFonts w:ascii="Calibri" w:hAnsi="Calibri" w:cs="Interstate-Regular"/>
          <w:sz w:val="22"/>
          <w:szCs w:val="22"/>
          <w:lang w:eastAsia="en-US"/>
        </w:rPr>
        <w:t>n</w:t>
      </w:r>
      <w:r w:rsidR="002663CE">
        <w:rPr>
          <w:rFonts w:ascii="Calibri" w:hAnsi="Calibri" w:cs="Interstate-Regular"/>
          <w:sz w:val="22"/>
          <w:szCs w:val="22"/>
          <w:lang w:eastAsia="en-US"/>
        </w:rPr>
        <w:t xml:space="preserve">, automatisieren Messabläufe, führen Analysen aus und erzeugen druckreife Messreports. Das reduziert den Schulungsbedarf </w:t>
      </w:r>
      <w:r w:rsidR="00C264FE">
        <w:rPr>
          <w:rFonts w:ascii="Calibri" w:hAnsi="Calibri" w:cs="Interstate-Regular"/>
          <w:sz w:val="22"/>
          <w:szCs w:val="22"/>
          <w:lang w:eastAsia="en-US"/>
        </w:rPr>
        <w:t xml:space="preserve">für die Bediener </w:t>
      </w:r>
      <w:r w:rsidR="002663CE">
        <w:rPr>
          <w:rFonts w:ascii="Calibri" w:hAnsi="Calibri" w:cs="Interstate-Regular"/>
          <w:sz w:val="22"/>
          <w:szCs w:val="22"/>
          <w:lang w:eastAsia="en-US"/>
        </w:rPr>
        <w:t>und schafft Sicherheit beim täglichen Einsatz.</w:t>
      </w:r>
    </w:p>
    <w:p w14:paraId="2924BF12" w14:textId="77777777" w:rsidR="007336BD" w:rsidRDefault="007336BD" w:rsidP="004441A3">
      <w:pPr>
        <w:autoSpaceDE w:val="0"/>
        <w:autoSpaceDN w:val="0"/>
        <w:adjustRightInd w:val="0"/>
        <w:spacing w:line="360" w:lineRule="auto"/>
        <w:rPr>
          <w:rFonts w:ascii="Calibri" w:hAnsi="Calibri" w:cs="Interstate-Regular"/>
          <w:sz w:val="22"/>
          <w:szCs w:val="22"/>
          <w:lang w:eastAsia="en-US"/>
        </w:rPr>
      </w:pPr>
    </w:p>
    <w:p w14:paraId="01C2D682" w14:textId="77777777" w:rsidR="004441A3" w:rsidRDefault="004441A3" w:rsidP="004441A3">
      <w:pPr>
        <w:autoSpaceDE w:val="0"/>
        <w:autoSpaceDN w:val="0"/>
        <w:adjustRightInd w:val="0"/>
        <w:spacing w:line="360" w:lineRule="auto"/>
        <w:rPr>
          <w:rStyle w:val="Hyperlink"/>
          <w:rFonts w:ascii="Calibri" w:hAnsi="Calibri" w:cs="Interstate-Regular"/>
          <w:sz w:val="22"/>
          <w:szCs w:val="22"/>
          <w:lang w:eastAsia="en-US"/>
        </w:rPr>
      </w:pPr>
      <w:r>
        <w:rPr>
          <w:rFonts w:ascii="Calibri" w:hAnsi="Calibri" w:cs="Interstate-Regular"/>
          <w:sz w:val="22"/>
          <w:szCs w:val="22"/>
          <w:lang w:eastAsia="en-US"/>
        </w:rPr>
        <w:t>Weitere Informationen:</w:t>
      </w:r>
      <w:r>
        <w:rPr>
          <w:rFonts w:ascii="Calibri" w:hAnsi="Calibri" w:cs="Interstate-Regular"/>
          <w:sz w:val="22"/>
          <w:szCs w:val="22"/>
          <w:lang w:eastAsia="en-US"/>
        </w:rPr>
        <w:br/>
      </w:r>
      <w:hyperlink r:id="rId10" w:history="1">
        <w:r w:rsidR="001536EA" w:rsidRPr="003E030A">
          <w:rPr>
            <w:rStyle w:val="Hyperlink"/>
            <w:rFonts w:ascii="Calibri" w:hAnsi="Calibri" w:cs="Interstate-Regular"/>
            <w:sz w:val="22"/>
            <w:szCs w:val="22"/>
            <w:lang w:eastAsia="en-US"/>
          </w:rPr>
          <w:t>http://www.imc-berlin.de/cansasflex</w:t>
        </w:r>
      </w:hyperlink>
    </w:p>
    <w:p w14:paraId="2AABD8D9" w14:textId="77777777" w:rsidR="001536EA" w:rsidRDefault="001536EA" w:rsidP="004441A3">
      <w:pPr>
        <w:autoSpaceDE w:val="0"/>
        <w:autoSpaceDN w:val="0"/>
        <w:adjustRightInd w:val="0"/>
        <w:spacing w:line="360" w:lineRule="auto"/>
        <w:rPr>
          <w:rFonts w:ascii="Calibri" w:hAnsi="Calibri" w:cs="Interstate-Regular"/>
          <w:sz w:val="22"/>
          <w:szCs w:val="22"/>
          <w:lang w:eastAsia="en-US"/>
        </w:rPr>
      </w:pPr>
    </w:p>
    <w:p w14:paraId="1DAAC957" w14:textId="77777777" w:rsidR="002E2E54" w:rsidRDefault="002E2E54" w:rsidP="001F66DB">
      <w:pPr>
        <w:pStyle w:val="StandardWeb"/>
        <w:spacing w:line="360" w:lineRule="auto"/>
        <w:rPr>
          <w:rStyle w:val="Hyperlink"/>
          <w:rFonts w:ascii="Calibri" w:hAnsi="Calibri" w:cs="Interstate-Regular"/>
          <w:sz w:val="22"/>
          <w:szCs w:val="22"/>
          <w:lang w:eastAsia="en-US"/>
        </w:rPr>
      </w:pPr>
    </w:p>
    <w:p w14:paraId="3BFAC42E" w14:textId="77777777" w:rsidR="00296135" w:rsidRPr="00784D52" w:rsidRDefault="00296135" w:rsidP="001F3775">
      <w:pPr>
        <w:sectPr w:rsidR="00296135" w:rsidRPr="00784D52" w:rsidSect="005D669D">
          <w:headerReference w:type="default" r:id="rId11"/>
          <w:footerReference w:type="default" r:id="rId12"/>
          <w:pgSz w:w="11906" w:h="16838"/>
          <w:pgMar w:top="2127" w:right="1418" w:bottom="2410" w:left="1418" w:header="709" w:footer="500" w:gutter="0"/>
          <w:cols w:space="708"/>
          <w:docGrid w:linePitch="360"/>
        </w:sectPr>
      </w:pPr>
    </w:p>
    <w:p w14:paraId="1E44EDAF" w14:textId="77777777"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14:paraId="555F054D"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Seit 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14:paraId="395B33B0" w14:textId="77777777" w:rsidR="0043203A" w:rsidRPr="00375DB3" w:rsidRDefault="0043203A" w:rsidP="001F3775">
      <w:pPr>
        <w:spacing w:line="360" w:lineRule="atLeast"/>
        <w:jc w:val="both"/>
        <w:rPr>
          <w:rFonts w:ascii="Calibri" w:hAnsi="Calibri" w:cs="Calibri"/>
          <w:sz w:val="20"/>
        </w:rPr>
      </w:pPr>
    </w:p>
    <w:p w14:paraId="7ADAC32C" w14:textId="77777777"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FlexRay oder Ethernet messtechnisch einzubinden runden das Leistungsprofil ab. Neben einer Vielzahl von Standardprodukten, bietet imc kundenspezifische Lösungen im Prüfstandsbereich an. Beim Testen elektrischer Motoren mit modellgestützten Methoden ist imc führend. </w:t>
      </w:r>
    </w:p>
    <w:p w14:paraId="357E5FD4" w14:textId="77777777" w:rsidR="0043203A" w:rsidRPr="00375DB3" w:rsidRDefault="0043203A" w:rsidP="001F3775">
      <w:pPr>
        <w:spacing w:line="360" w:lineRule="atLeast"/>
        <w:jc w:val="both"/>
        <w:rPr>
          <w:rFonts w:ascii="Calibri" w:hAnsi="Calibri" w:cs="Calibri"/>
          <w:sz w:val="20"/>
        </w:rPr>
      </w:pPr>
    </w:p>
    <w:p w14:paraId="4C2F10C5" w14:textId="77777777"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14:paraId="44A33DB7" w14:textId="77777777" w:rsidR="00476F53" w:rsidRDefault="00476F53" w:rsidP="001F3775">
      <w:pPr>
        <w:spacing w:line="360" w:lineRule="atLeast"/>
        <w:jc w:val="both"/>
        <w:rPr>
          <w:rFonts w:ascii="Calibri" w:hAnsi="Calibri" w:cs="Calibri"/>
          <w:sz w:val="20"/>
        </w:rPr>
      </w:pPr>
    </w:p>
    <w:p w14:paraId="458381C0" w14:textId="77777777"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14:paraId="61158EA5"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w:t>
      </w:r>
      <w:r w:rsidRPr="00EF13E9">
        <w:rPr>
          <w:rFonts w:ascii="Calibri" w:hAnsi="Calibri" w:cs="Calibri"/>
          <w:sz w:val="20"/>
        </w:rPr>
        <w:t>imc Test &amp; Measurement</w:t>
      </w:r>
      <w:r w:rsidRPr="00410D61">
        <w:rPr>
          <w:rFonts w:ascii="Calibri" w:hAnsi="Calibri" w:cs="Calibri"/>
          <w:b/>
          <w:sz w:val="20"/>
        </w:rPr>
        <w:t xml:space="preserve"> </w:t>
      </w:r>
      <w:r w:rsidRPr="00476F53">
        <w:rPr>
          <w:rFonts w:ascii="Calibri" w:hAnsi="Calibri" w:cs="Calibri"/>
          <w:sz w:val="20"/>
        </w:rPr>
        <w:t>GmbH</w:t>
      </w:r>
      <w:r w:rsidRPr="00F21817">
        <w:rPr>
          <w:rFonts w:ascii="Calibri" w:hAnsi="Calibri" w:cs="Calibri"/>
          <w:sz w:val="20"/>
        </w:rPr>
        <w:t xml:space="preserve"> ist ein Systemhaus, das Produkte und Dienstleistungen für messtechnische Anwendungen anbietet. </w:t>
      </w:r>
      <w:r w:rsidR="00C22ADF">
        <w:rPr>
          <w:rFonts w:ascii="Calibri" w:hAnsi="Calibri" w:cs="Calibri"/>
          <w:sz w:val="20"/>
        </w:rPr>
        <w:t>Das</w:t>
      </w:r>
      <w:r w:rsidRPr="00F21817">
        <w:rPr>
          <w:rFonts w:ascii="Calibri" w:hAnsi="Calibri" w:cs="Calibri"/>
          <w:sz w:val="20"/>
        </w:rPr>
        <w:t xml:space="preserve"> Team aus ca. 40 praxiserprobten Experten mit überwiegend ingenieur-  oder naturwissenschaftlichen </w:t>
      </w:r>
      <w:r>
        <w:rPr>
          <w:rFonts w:ascii="Calibri" w:hAnsi="Calibri" w:cs="Calibri"/>
          <w:sz w:val="20"/>
        </w:rPr>
        <w:t>Hintergrund</w:t>
      </w:r>
      <w:r w:rsidRPr="00F21817">
        <w:rPr>
          <w:rFonts w:ascii="Calibri" w:hAnsi="Calibri" w:cs="Calibri"/>
          <w:sz w:val="20"/>
        </w:rPr>
        <w:t xml:space="preserve"> realisiert produktive, kundenorientierte und anwendungsspezifische Lösungen rund um das Thema „elektrisches Messen physikalischer Größen“.</w:t>
      </w:r>
    </w:p>
    <w:p w14:paraId="130E3F5D" w14:textId="77777777" w:rsidR="00476F53" w:rsidRPr="00F21817" w:rsidRDefault="00476F53" w:rsidP="00476F53">
      <w:pPr>
        <w:spacing w:line="360" w:lineRule="atLeast"/>
        <w:ind w:right="-136"/>
        <w:rPr>
          <w:rFonts w:ascii="Calibri" w:hAnsi="Calibri" w:cs="Calibri"/>
          <w:sz w:val="20"/>
        </w:rPr>
      </w:pPr>
    </w:p>
    <w:p w14:paraId="24A18A16"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imc Test &amp; Measurement GmbH vermarktet die anerkannt innovativen und leistungsstarken Hard- und Softwareprodukte </w:t>
      </w:r>
      <w:r w:rsidR="006F7EF6">
        <w:rPr>
          <w:rFonts w:ascii="Calibri" w:hAnsi="Calibri" w:cs="Calibri"/>
          <w:sz w:val="20"/>
        </w:rPr>
        <w:t>des</w:t>
      </w:r>
      <w:r w:rsidR="006F7EF6" w:rsidRPr="00F21817">
        <w:rPr>
          <w:rFonts w:ascii="Calibri" w:hAnsi="Calibri" w:cs="Calibri"/>
          <w:sz w:val="20"/>
        </w:rPr>
        <w:t xml:space="preserve"> </w:t>
      </w:r>
      <w:r w:rsidRPr="00F21817">
        <w:rPr>
          <w:rFonts w:ascii="Calibri" w:hAnsi="Calibri" w:cs="Calibri"/>
          <w:sz w:val="20"/>
        </w:rPr>
        <w:t>strategischen Partners imc Meßsysteme GmbH, Berlin</w:t>
      </w:r>
      <w:r w:rsidR="006F7EF6">
        <w:rPr>
          <w:rFonts w:ascii="Calibri" w:hAnsi="Calibri" w:cs="Calibri"/>
          <w:sz w:val="20"/>
        </w:rPr>
        <w:t xml:space="preserve"> und </w:t>
      </w:r>
      <w:r w:rsidRPr="00F21817">
        <w:rPr>
          <w:rFonts w:ascii="Calibri" w:hAnsi="Calibri" w:cs="Calibri"/>
          <w:sz w:val="20"/>
        </w:rPr>
        <w:t>ergänz</w:t>
      </w:r>
      <w:r w:rsidR="006F7EF6">
        <w:rPr>
          <w:rFonts w:ascii="Calibri" w:hAnsi="Calibri" w:cs="Calibri"/>
          <w:sz w:val="20"/>
        </w:rPr>
        <w:t>t</w:t>
      </w:r>
      <w:r w:rsidRPr="00F21817">
        <w:rPr>
          <w:rFonts w:ascii="Calibri" w:hAnsi="Calibri" w:cs="Calibri"/>
          <w:sz w:val="20"/>
        </w:rPr>
        <w:t xml:space="preserve"> diese mit umfangreichen Ingenieurdienstleistungen. Diese reichen von der Konzeption über die Beratung und den Verkauf mit Pre- und After-Sales-Service bis zu kunden- und anwendungsspezifischen Erweiterungen, Systemintegration, Inbetriebnahme, Schulung sowie Vermietung von Messsystemen und Personal u.v.m.</w:t>
      </w:r>
    </w:p>
    <w:p w14:paraId="643B236A" w14:textId="77777777" w:rsidR="00476F53" w:rsidRPr="00F21817" w:rsidRDefault="00476F53" w:rsidP="00476F53">
      <w:pPr>
        <w:spacing w:line="360" w:lineRule="atLeast"/>
        <w:ind w:right="-136"/>
        <w:rPr>
          <w:rFonts w:ascii="Calibri" w:hAnsi="Calibri" w:cs="Calibri"/>
          <w:sz w:val="20"/>
        </w:rPr>
      </w:pPr>
    </w:p>
    <w:p w14:paraId="4BCA86E7" w14:textId="77777777"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lastRenderedPageBreak/>
        <w:t xml:space="preserve">Haupteinsatzgebiete </w:t>
      </w:r>
      <w:r w:rsidR="006F7EF6">
        <w:rPr>
          <w:rFonts w:ascii="Calibri" w:hAnsi="Calibri" w:cs="Calibri"/>
          <w:sz w:val="20"/>
        </w:rPr>
        <w:t>der entwickelten</w:t>
      </w:r>
      <w:r w:rsidR="006F7EF6" w:rsidRPr="00F21817">
        <w:rPr>
          <w:rFonts w:ascii="Calibri" w:hAnsi="Calibri" w:cs="Calibri"/>
          <w:sz w:val="20"/>
        </w:rPr>
        <w:t xml:space="preserve"> </w:t>
      </w:r>
      <w:r w:rsidRPr="00F21817">
        <w:rPr>
          <w:rFonts w:ascii="Calibri" w:hAnsi="Calibri" w:cs="Calibri"/>
          <w:sz w:val="20"/>
        </w:rPr>
        <w:t>Lösungen liegen in der Fahrzeugindustrie, dem Maschinenbau und der Energiewirtschaft. Dabei adressier</w:t>
      </w:r>
      <w:r w:rsidR="006F7EF6">
        <w:rPr>
          <w:rFonts w:ascii="Calibri" w:hAnsi="Calibri" w:cs="Calibri"/>
          <w:sz w:val="20"/>
        </w:rPr>
        <w:t>t imc</w:t>
      </w:r>
      <w:r w:rsidRPr="00F21817">
        <w:rPr>
          <w:rFonts w:ascii="Calibri" w:hAnsi="Calibri" w:cs="Calibri"/>
          <w:sz w:val="20"/>
        </w:rPr>
        <w:t xml:space="preserve"> vorwiegend experimentelle, messtechnische Anwendungen in Entwicklung, Forschung, Testing, Qualitätssicherung und Instandhaltung.</w:t>
      </w:r>
    </w:p>
    <w:p w14:paraId="33A62D40" w14:textId="77777777" w:rsidR="00476F53" w:rsidRPr="00F21817" w:rsidRDefault="00476F53" w:rsidP="00476F53">
      <w:pPr>
        <w:spacing w:line="360" w:lineRule="atLeast"/>
        <w:ind w:right="-136"/>
        <w:rPr>
          <w:rFonts w:ascii="Calibri" w:hAnsi="Calibri" w:cs="Calibri"/>
          <w:sz w:val="20"/>
        </w:rPr>
      </w:pPr>
    </w:p>
    <w:p w14:paraId="0922C838" w14:textId="77777777" w:rsidR="0043203A" w:rsidRPr="00410D61" w:rsidRDefault="00476F53" w:rsidP="00476F53">
      <w:pPr>
        <w:spacing w:line="360" w:lineRule="atLeast"/>
        <w:jc w:val="both"/>
        <w:rPr>
          <w:rFonts w:ascii="Calibri" w:hAnsi="Calibri" w:cs="Calibri"/>
          <w:sz w:val="20"/>
        </w:rPr>
      </w:pPr>
      <w:r w:rsidRPr="00F21817">
        <w:rPr>
          <w:rFonts w:ascii="Calibri" w:hAnsi="Calibri" w:cs="Calibri"/>
          <w:sz w:val="20"/>
        </w:rPr>
        <w:t xml:space="preserve">Die Kunden der imc Test &amp; Measurement GmbH gehören zu den Innovationsführern ihrer Branche. </w:t>
      </w:r>
      <w:r w:rsidR="006F7EF6">
        <w:rPr>
          <w:rFonts w:ascii="Calibri" w:hAnsi="Calibri" w:cs="Calibri"/>
          <w:sz w:val="20"/>
        </w:rPr>
        <w:t>imc</w:t>
      </w:r>
      <w:r w:rsidR="006F7EF6" w:rsidRPr="00F21817">
        <w:rPr>
          <w:rFonts w:ascii="Calibri" w:hAnsi="Calibri" w:cs="Calibri"/>
          <w:sz w:val="20"/>
        </w:rPr>
        <w:t xml:space="preserve"> </w:t>
      </w:r>
      <w:r w:rsidRPr="00F21817">
        <w:rPr>
          <w:rFonts w:ascii="Calibri" w:hAnsi="Calibri" w:cs="Calibri"/>
          <w:sz w:val="20"/>
        </w:rPr>
        <w:t xml:space="preserve">betrachten es als Privileg, den Innovationsprozess mit technologischen Spitzenleistungen im Messtechnikbereich zu unterstützen. Ziel ist es auf der Basis fundierten Wissens verlässlich produktive Lösungen zu liefern und herausragende Ingenieurleistungen kompetent zu unterstützen. Dabei </w:t>
      </w:r>
      <w:r w:rsidR="00474E36">
        <w:rPr>
          <w:rFonts w:ascii="Calibri" w:hAnsi="Calibri" w:cs="Calibri"/>
          <w:sz w:val="20"/>
        </w:rPr>
        <w:t>übernimmt imc</w:t>
      </w:r>
      <w:r w:rsidRPr="00F21817">
        <w:rPr>
          <w:rFonts w:ascii="Calibri" w:hAnsi="Calibri" w:cs="Calibri"/>
          <w:sz w:val="20"/>
        </w:rPr>
        <w:t xml:space="preserve"> Verantwortung und handel</w:t>
      </w:r>
      <w:r w:rsidR="00474E36">
        <w:rPr>
          <w:rFonts w:ascii="Calibri" w:hAnsi="Calibri" w:cs="Calibri"/>
          <w:sz w:val="20"/>
        </w:rPr>
        <w:t>t</w:t>
      </w:r>
      <w:r w:rsidRPr="00F21817">
        <w:rPr>
          <w:rFonts w:ascii="Calibri" w:hAnsi="Calibri" w:cs="Calibri"/>
          <w:sz w:val="20"/>
        </w:rPr>
        <w:t xml:space="preserve"> geradlinig, fair und transparent.</w:t>
      </w:r>
    </w:p>
    <w:sectPr w:rsidR="0043203A" w:rsidRPr="00410D61" w:rsidSect="005D669D">
      <w:pgSz w:w="11906" w:h="16838"/>
      <w:pgMar w:top="1985" w:right="1418" w:bottom="1134"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8DF7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DEB948" w14:textId="77777777" w:rsidR="00416181" w:rsidRDefault="00416181" w:rsidP="00491F13">
      <w:r>
        <w:separator/>
      </w:r>
    </w:p>
  </w:endnote>
  <w:endnote w:type="continuationSeparator" w:id="0">
    <w:p w14:paraId="59F4BF6B" w14:textId="77777777" w:rsidR="00416181" w:rsidRDefault="00416181"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Interstate-Regular">
    <w:panose1 w:val="02000603020000020004"/>
    <w:charset w:val="00"/>
    <w:family w:val="auto"/>
    <w:pitch w:val="variable"/>
    <w:sig w:usb0="80000027" w:usb1="0000004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ACB56" w14:textId="77777777" w:rsidR="0043203A" w:rsidRDefault="005D669D">
    <w:r>
      <w:rPr>
        <w:noProof/>
      </w:rPr>
      <mc:AlternateContent>
        <mc:Choice Requires="wps">
          <w:drawing>
            <wp:anchor distT="0" distB="0" distL="114300" distR="114300" simplePos="0" relativeHeight="251663360" behindDoc="0" locked="0" layoutInCell="1" allowOverlap="1" wp14:anchorId="3D3FA888" wp14:editId="4E3136F5">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18C0FF4"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0BF867A6" w14:textId="77777777" w:rsidTr="005D669D">
      <w:tc>
        <w:tcPr>
          <w:tcW w:w="3096" w:type="dxa"/>
        </w:tcPr>
        <w:p w14:paraId="2CC76A8D" w14:textId="77777777"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14:paraId="794F618F"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14:paraId="755EAFF2"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4C90C0A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683B1271"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D3F621A"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14:paraId="43A34C3F" w14:textId="77777777"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14:paraId="6AB0EDB1" w14:textId="77777777"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14:paraId="209B9338" w14:textId="77777777"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Max-Planck-Strasse 22B</w:t>
          </w:r>
        </w:p>
        <w:p w14:paraId="0B6B7EC0"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Friedrichsdorf/Ts.</w:t>
          </w:r>
        </w:p>
        <w:p w14:paraId="35EA3017"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14:paraId="7443BFDD"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14:paraId="6624757F" w14:textId="77777777"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14:paraId="1FBC7EDA" w14:textId="77777777"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14:paraId="1D5B3263"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4EA8B47D" w14:textId="77777777"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14:paraId="392105EA" w14:textId="77777777" w:rsidR="005D669D" w:rsidRPr="005D669D" w:rsidRDefault="005D669D" w:rsidP="001F3775">
          <w:pPr>
            <w:ind w:right="-374"/>
            <w:rPr>
              <w:rFonts w:ascii="Calibri" w:hAnsi="Calibri" w:cs="Calibri"/>
              <w:sz w:val="16"/>
              <w:szCs w:val="18"/>
            </w:rPr>
          </w:pPr>
        </w:p>
        <w:p w14:paraId="42ECA811"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53AD0C1E"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798782" w14:textId="77777777" w:rsidR="00416181" w:rsidRDefault="00416181" w:rsidP="00491F13">
      <w:r>
        <w:separator/>
      </w:r>
    </w:p>
  </w:footnote>
  <w:footnote w:type="continuationSeparator" w:id="0">
    <w:p w14:paraId="3FCFDA5B" w14:textId="77777777" w:rsidR="00416181" w:rsidRDefault="00416181"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CD9CED" w14:textId="77777777"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49823999" wp14:editId="23E887D0">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580A20DD" w14:textId="05EB9149" w:rsidR="002D3BB8" w:rsidRPr="002D3BB8" w:rsidRDefault="0092195C" w:rsidP="006F3F87">
    <w:pPr>
      <w:ind w:right="-374"/>
      <w:rPr>
        <w:rFonts w:ascii="Calibri" w:hAnsi="Calibri" w:cs="Calibri"/>
        <w:szCs w:val="24"/>
      </w:rPr>
    </w:pPr>
    <w:r>
      <w:rPr>
        <w:rFonts w:ascii="Calibri" w:hAnsi="Calibri" w:cs="Calibri"/>
        <w:szCs w:val="24"/>
      </w:rPr>
      <w:t>PR-imc-16</w:t>
    </w:r>
    <w:r w:rsidR="001F3775">
      <w:rPr>
        <w:rFonts w:ascii="Calibri" w:hAnsi="Calibri" w:cs="Calibri"/>
        <w:szCs w:val="24"/>
      </w:rPr>
      <w:t>0</w:t>
    </w:r>
    <w:r w:rsidR="00134B7E">
      <w:rPr>
        <w:rFonts w:ascii="Calibri" w:hAnsi="Calibri" w:cs="Calibri"/>
        <w:szCs w:val="24"/>
      </w:rPr>
      <w:t>6</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179BA64A"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2AAEF940" wp14:editId="159CD90E">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136B2D4"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7">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EAC64F0"/>
    <w:multiLevelType w:val="hybridMultilevel"/>
    <w:tmpl w:val="4D1EF10E"/>
    <w:lvl w:ilvl="0" w:tplc="85B85258">
      <w:numFmt w:val="bullet"/>
      <w:lvlText w:val=""/>
      <w:lvlJc w:val="left"/>
      <w:pPr>
        <w:ind w:left="720" w:hanging="360"/>
      </w:pPr>
      <w:rPr>
        <w:rFonts w:ascii="Symbol" w:eastAsia="Times New Roman" w:hAnsi="Symbol" w:cs="Interstat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7"/>
  </w:num>
  <w:num w:numId="6">
    <w:abstractNumId w:val="1"/>
  </w:num>
  <w:num w:numId="7">
    <w:abstractNumId w:val="3"/>
  </w:num>
  <w:num w:numId="8">
    <w:abstractNumId w:val="6"/>
  </w:num>
  <w:num w:numId="9">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Bretz">
    <w15:presenceInfo w15:providerId="AD" w15:userId="S-1-5-21-725345543-1958367476-839522115-1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602A"/>
    <w:rsid w:val="00087C37"/>
    <w:rsid w:val="0009010B"/>
    <w:rsid w:val="000926C7"/>
    <w:rsid w:val="00093D08"/>
    <w:rsid w:val="00093F8C"/>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246"/>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4305"/>
    <w:rsid w:val="001B5246"/>
    <w:rsid w:val="001B57FA"/>
    <w:rsid w:val="001B6536"/>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3CE"/>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D2463"/>
    <w:rsid w:val="002D363E"/>
    <w:rsid w:val="002D39E8"/>
    <w:rsid w:val="002D3B3C"/>
    <w:rsid w:val="002D3BB8"/>
    <w:rsid w:val="002D49DB"/>
    <w:rsid w:val="002D584E"/>
    <w:rsid w:val="002D6961"/>
    <w:rsid w:val="002D6B4B"/>
    <w:rsid w:val="002D7439"/>
    <w:rsid w:val="002D792D"/>
    <w:rsid w:val="002E2058"/>
    <w:rsid w:val="002E2504"/>
    <w:rsid w:val="002E2E5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CCD"/>
    <w:rsid w:val="003773FF"/>
    <w:rsid w:val="003774FC"/>
    <w:rsid w:val="00377922"/>
    <w:rsid w:val="003804DC"/>
    <w:rsid w:val="00380D02"/>
    <w:rsid w:val="00381A85"/>
    <w:rsid w:val="00382300"/>
    <w:rsid w:val="003837F0"/>
    <w:rsid w:val="00383AD9"/>
    <w:rsid w:val="003850CB"/>
    <w:rsid w:val="003861E1"/>
    <w:rsid w:val="0038719B"/>
    <w:rsid w:val="003876E6"/>
    <w:rsid w:val="00387B6C"/>
    <w:rsid w:val="00387FDA"/>
    <w:rsid w:val="003902A7"/>
    <w:rsid w:val="00390F0C"/>
    <w:rsid w:val="003918D9"/>
    <w:rsid w:val="00391ADC"/>
    <w:rsid w:val="003922FB"/>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1B3B"/>
    <w:rsid w:val="00403A43"/>
    <w:rsid w:val="00403C00"/>
    <w:rsid w:val="00404C15"/>
    <w:rsid w:val="00405608"/>
    <w:rsid w:val="0040565A"/>
    <w:rsid w:val="00406420"/>
    <w:rsid w:val="004068A3"/>
    <w:rsid w:val="00410D61"/>
    <w:rsid w:val="00411556"/>
    <w:rsid w:val="00411B27"/>
    <w:rsid w:val="00412CA7"/>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37BE2"/>
    <w:rsid w:val="00440E4A"/>
    <w:rsid w:val="004433ED"/>
    <w:rsid w:val="004441A3"/>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0993"/>
    <w:rsid w:val="0046249B"/>
    <w:rsid w:val="00463954"/>
    <w:rsid w:val="00464AF5"/>
    <w:rsid w:val="004654B8"/>
    <w:rsid w:val="004654E6"/>
    <w:rsid w:val="004655A7"/>
    <w:rsid w:val="00465A3D"/>
    <w:rsid w:val="00465C77"/>
    <w:rsid w:val="00466063"/>
    <w:rsid w:val="00466A43"/>
    <w:rsid w:val="0046767B"/>
    <w:rsid w:val="00470440"/>
    <w:rsid w:val="00470BC0"/>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40FF"/>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F04"/>
    <w:rsid w:val="00512A17"/>
    <w:rsid w:val="00512AC8"/>
    <w:rsid w:val="00513397"/>
    <w:rsid w:val="005133F4"/>
    <w:rsid w:val="00513AF9"/>
    <w:rsid w:val="0051478A"/>
    <w:rsid w:val="00515D47"/>
    <w:rsid w:val="005175A6"/>
    <w:rsid w:val="00517F26"/>
    <w:rsid w:val="00520094"/>
    <w:rsid w:val="005216AB"/>
    <w:rsid w:val="0052199B"/>
    <w:rsid w:val="00522646"/>
    <w:rsid w:val="00522729"/>
    <w:rsid w:val="00522AF8"/>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15AE"/>
    <w:rsid w:val="00541751"/>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4F15"/>
    <w:rsid w:val="0058588A"/>
    <w:rsid w:val="00586157"/>
    <w:rsid w:val="0058687F"/>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1B22"/>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1BB8"/>
    <w:rsid w:val="00613FB0"/>
    <w:rsid w:val="00615383"/>
    <w:rsid w:val="0061547F"/>
    <w:rsid w:val="0061649A"/>
    <w:rsid w:val="006165D1"/>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09E"/>
    <w:rsid w:val="00644C13"/>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5C6"/>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423"/>
    <w:rsid w:val="00767F4D"/>
    <w:rsid w:val="00770747"/>
    <w:rsid w:val="0077154B"/>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95D"/>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4CFC"/>
    <w:rsid w:val="00805D6C"/>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BF5"/>
    <w:rsid w:val="00836EE7"/>
    <w:rsid w:val="00837BAB"/>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688D"/>
    <w:rsid w:val="008E7554"/>
    <w:rsid w:val="008E7E26"/>
    <w:rsid w:val="008F034F"/>
    <w:rsid w:val="008F037A"/>
    <w:rsid w:val="008F06A3"/>
    <w:rsid w:val="008F099A"/>
    <w:rsid w:val="008F4864"/>
    <w:rsid w:val="008F51CB"/>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65D"/>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2AEE"/>
    <w:rsid w:val="009435CF"/>
    <w:rsid w:val="009437DA"/>
    <w:rsid w:val="00943F5E"/>
    <w:rsid w:val="009472EB"/>
    <w:rsid w:val="00947532"/>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27FB"/>
    <w:rsid w:val="009A3FCA"/>
    <w:rsid w:val="009A4381"/>
    <w:rsid w:val="009A4841"/>
    <w:rsid w:val="009A4BB2"/>
    <w:rsid w:val="009A4C87"/>
    <w:rsid w:val="009A5BFE"/>
    <w:rsid w:val="009A60A4"/>
    <w:rsid w:val="009A6DFD"/>
    <w:rsid w:val="009A731B"/>
    <w:rsid w:val="009A7481"/>
    <w:rsid w:val="009A7A9E"/>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2CA6"/>
    <w:rsid w:val="009D32BC"/>
    <w:rsid w:val="009D3952"/>
    <w:rsid w:val="009D61AB"/>
    <w:rsid w:val="009E003F"/>
    <w:rsid w:val="009E0A19"/>
    <w:rsid w:val="009E25D3"/>
    <w:rsid w:val="009E2705"/>
    <w:rsid w:val="009E37F4"/>
    <w:rsid w:val="009E509B"/>
    <w:rsid w:val="009E52DD"/>
    <w:rsid w:val="009E54C3"/>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4BB4"/>
    <w:rsid w:val="00A25706"/>
    <w:rsid w:val="00A25D3B"/>
    <w:rsid w:val="00A2622E"/>
    <w:rsid w:val="00A26CCA"/>
    <w:rsid w:val="00A27112"/>
    <w:rsid w:val="00A27A81"/>
    <w:rsid w:val="00A30213"/>
    <w:rsid w:val="00A30AD0"/>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6938"/>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267E"/>
    <w:rsid w:val="00A940C1"/>
    <w:rsid w:val="00A94F8E"/>
    <w:rsid w:val="00A95930"/>
    <w:rsid w:val="00A95A75"/>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AD4"/>
    <w:rsid w:val="00AE6B13"/>
    <w:rsid w:val="00AF09D0"/>
    <w:rsid w:val="00AF1A90"/>
    <w:rsid w:val="00AF1B66"/>
    <w:rsid w:val="00AF213F"/>
    <w:rsid w:val="00AF259D"/>
    <w:rsid w:val="00AF2749"/>
    <w:rsid w:val="00AF2986"/>
    <w:rsid w:val="00AF4402"/>
    <w:rsid w:val="00AF469C"/>
    <w:rsid w:val="00AF4C85"/>
    <w:rsid w:val="00AF573E"/>
    <w:rsid w:val="00B00143"/>
    <w:rsid w:val="00B00922"/>
    <w:rsid w:val="00B00971"/>
    <w:rsid w:val="00B0097A"/>
    <w:rsid w:val="00B01361"/>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662"/>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0E4"/>
    <w:rsid w:val="00BF6A35"/>
    <w:rsid w:val="00C003F6"/>
    <w:rsid w:val="00C007B8"/>
    <w:rsid w:val="00C007EF"/>
    <w:rsid w:val="00C01608"/>
    <w:rsid w:val="00C0167E"/>
    <w:rsid w:val="00C01E54"/>
    <w:rsid w:val="00C01F17"/>
    <w:rsid w:val="00C01F3D"/>
    <w:rsid w:val="00C0263B"/>
    <w:rsid w:val="00C03099"/>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4BD1"/>
    <w:rsid w:val="00C15970"/>
    <w:rsid w:val="00C15C25"/>
    <w:rsid w:val="00C1730F"/>
    <w:rsid w:val="00C175FC"/>
    <w:rsid w:val="00C20A5F"/>
    <w:rsid w:val="00C210F2"/>
    <w:rsid w:val="00C22335"/>
    <w:rsid w:val="00C22ADF"/>
    <w:rsid w:val="00C264FE"/>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4781"/>
    <w:rsid w:val="00CE4C7E"/>
    <w:rsid w:val="00CF01DA"/>
    <w:rsid w:val="00CF1488"/>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E94"/>
    <w:rsid w:val="00D17FB5"/>
    <w:rsid w:val="00D200BD"/>
    <w:rsid w:val="00D22936"/>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5F0E"/>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1AC"/>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7FD"/>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287"/>
    <w:rsid w:val="00E1283C"/>
    <w:rsid w:val="00E135CA"/>
    <w:rsid w:val="00E13809"/>
    <w:rsid w:val="00E1423E"/>
    <w:rsid w:val="00E1595C"/>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B71AC"/>
    <w:rsid w:val="00EC1406"/>
    <w:rsid w:val="00EC1CB1"/>
    <w:rsid w:val="00EC24DE"/>
    <w:rsid w:val="00EC2E05"/>
    <w:rsid w:val="00EC34F1"/>
    <w:rsid w:val="00EC3A4A"/>
    <w:rsid w:val="00EC6633"/>
    <w:rsid w:val="00EC6FA5"/>
    <w:rsid w:val="00EC7C3D"/>
    <w:rsid w:val="00EC7CE6"/>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42B"/>
    <w:rsid w:val="00EE2B1C"/>
    <w:rsid w:val="00EE3181"/>
    <w:rsid w:val="00EE44DA"/>
    <w:rsid w:val="00EE4919"/>
    <w:rsid w:val="00EE4F9A"/>
    <w:rsid w:val="00EE50B0"/>
    <w:rsid w:val="00EE5576"/>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E5A"/>
    <w:rsid w:val="00F82F34"/>
    <w:rsid w:val="00F8657A"/>
    <w:rsid w:val="00F873C3"/>
    <w:rsid w:val="00F8763A"/>
    <w:rsid w:val="00F90B03"/>
    <w:rsid w:val="00F91035"/>
    <w:rsid w:val="00F91CEF"/>
    <w:rsid w:val="00F92294"/>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0D0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60843588">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imc-berlin.de/cansasfle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3149D-3952-4D2D-ADCC-AC4D31F56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805</Words>
  <Characters>6041</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imc CANSASflex</vt:lpstr>
    </vt:vector>
  </TitlesOfParts>
  <Company>imc Test &amp; Measurement GmbH</Company>
  <LinksUpToDate>false</LinksUpToDate>
  <CharactersWithSpaces>6833</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CANSASflex</dc:title>
  <dc:creator>nils.becker@imc-frankfurt.de</dc:creator>
  <cp:keywords>imc Meßsysteme GmbH</cp:keywords>
  <cp:lastModifiedBy>Nils Becker</cp:lastModifiedBy>
  <cp:revision>9</cp:revision>
  <cp:lastPrinted>2016-01-20T09:18:00Z</cp:lastPrinted>
  <dcterms:created xsi:type="dcterms:W3CDTF">2016-05-02T08:21:00Z</dcterms:created>
  <dcterms:modified xsi:type="dcterms:W3CDTF">2016-05-04T11:29:00Z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